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A07C" w14:textId="77BBEB0F" w:rsidR="0072104D" w:rsidRDefault="000B12E2" w:rsidP="0072104D">
      <w:pPr>
        <w:tabs>
          <w:tab w:val="center" w:pos="1814"/>
          <w:tab w:val="right" w:pos="9180"/>
        </w:tabs>
        <w:jc w:val="both"/>
        <w:rPr>
          <w:b/>
        </w:rPr>
      </w:pPr>
      <w:r>
        <w:tab/>
      </w:r>
      <w:r w:rsidR="00615B70">
        <w:rPr>
          <w:noProof/>
        </w:rPr>
        <w:drawing>
          <wp:inline distT="0" distB="0" distL="0" distR="0" wp14:anchorId="68E1B63F" wp14:editId="2357C9CB">
            <wp:extent cx="502920" cy="594360"/>
            <wp:effectExtent l="0" t="0" r="0" b="0"/>
            <wp:docPr id="1" name="Obraz 1" descr="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godło Polsk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94360"/>
                    </a:xfrm>
                    <a:prstGeom prst="rect">
                      <a:avLst/>
                    </a:prstGeom>
                    <a:noFill/>
                    <a:ln>
                      <a:noFill/>
                    </a:ln>
                  </pic:spPr>
                </pic:pic>
              </a:graphicData>
            </a:graphic>
          </wp:inline>
        </w:drawing>
      </w:r>
    </w:p>
    <w:p w14:paraId="704C7D21" w14:textId="0A3971DD" w:rsidR="0072104D" w:rsidRDefault="0072104D" w:rsidP="0072104D">
      <w:pPr>
        <w:tabs>
          <w:tab w:val="center" w:pos="1814"/>
          <w:tab w:val="right" w:pos="9072"/>
        </w:tabs>
        <w:jc w:val="both"/>
        <w:rPr>
          <w:sz w:val="24"/>
        </w:rPr>
      </w:pPr>
      <w:r>
        <w:rPr>
          <w:b/>
        </w:rPr>
        <w:tab/>
      </w:r>
      <w:r>
        <w:rPr>
          <w:b/>
          <w:sz w:val="28"/>
        </w:rPr>
        <w:t>WOJEWODA PODKARPACKI</w:t>
      </w:r>
      <w:r w:rsidR="00293335">
        <w:rPr>
          <w:sz w:val="24"/>
        </w:rPr>
        <w:tab/>
      </w:r>
      <w:r w:rsidR="00260F80">
        <w:rPr>
          <w:sz w:val="24"/>
        </w:rPr>
        <w:t>Rzeszów, 2006.</w:t>
      </w:r>
      <w:r w:rsidR="00F716A1">
        <w:rPr>
          <w:sz w:val="24"/>
        </w:rPr>
        <w:t>09</w:t>
      </w:r>
      <w:r w:rsidR="00293335">
        <w:rPr>
          <w:sz w:val="24"/>
        </w:rPr>
        <w:t>.</w:t>
      </w:r>
      <w:r w:rsidR="003B6E6C">
        <w:rPr>
          <w:sz w:val="24"/>
        </w:rPr>
        <w:t>25</w:t>
      </w:r>
    </w:p>
    <w:p w14:paraId="416941CA" w14:textId="77777777" w:rsidR="0072104D" w:rsidRDefault="0072104D" w:rsidP="0072104D">
      <w:pPr>
        <w:tabs>
          <w:tab w:val="center" w:pos="1814"/>
        </w:tabs>
        <w:jc w:val="both"/>
        <w:rPr>
          <w:sz w:val="24"/>
        </w:rPr>
      </w:pPr>
      <w:r>
        <w:rPr>
          <w:sz w:val="24"/>
        </w:rPr>
        <w:tab/>
        <w:t>35-959 Rzeszów, skr. poczt. 297</w:t>
      </w:r>
    </w:p>
    <w:p w14:paraId="71311A69" w14:textId="2F9D222D" w:rsidR="00BF76D7" w:rsidRDefault="0072104D" w:rsidP="003B6E6C">
      <w:pPr>
        <w:tabs>
          <w:tab w:val="center" w:pos="1814"/>
        </w:tabs>
        <w:spacing w:after="240"/>
        <w:jc w:val="both"/>
        <w:rPr>
          <w:sz w:val="24"/>
        </w:rPr>
      </w:pPr>
      <w:r>
        <w:rPr>
          <w:sz w:val="24"/>
        </w:rPr>
        <w:tab/>
        <w:t>ul. Grunwaldzka 15</w:t>
      </w:r>
    </w:p>
    <w:p w14:paraId="3AB1066E" w14:textId="76312C34" w:rsidR="009E776D" w:rsidRDefault="00293335" w:rsidP="003B6E6C">
      <w:pPr>
        <w:pStyle w:val="BodyText22"/>
        <w:widowControl/>
        <w:tabs>
          <w:tab w:val="center" w:pos="1814"/>
        </w:tabs>
        <w:spacing w:after="240" w:line="240" w:lineRule="auto"/>
        <w:rPr>
          <w:rFonts w:ascii="Times New Roman" w:hAnsi="Times New Roman"/>
          <w:b/>
        </w:rPr>
      </w:pPr>
      <w:r>
        <w:rPr>
          <w:rFonts w:ascii="Times New Roman" w:hAnsi="Times New Roman"/>
        </w:rPr>
        <w:tab/>
        <w:t>ŚR.IV-6618-</w:t>
      </w:r>
      <w:r w:rsidR="000B12E2">
        <w:rPr>
          <w:rFonts w:ascii="Times New Roman" w:hAnsi="Times New Roman"/>
        </w:rPr>
        <w:t>17/</w:t>
      </w:r>
      <w:r w:rsidR="0072104D">
        <w:rPr>
          <w:rFonts w:ascii="Times New Roman" w:hAnsi="Times New Roman"/>
        </w:rPr>
        <w:t>1/06</w:t>
      </w:r>
    </w:p>
    <w:p w14:paraId="0E0E55F8" w14:textId="3CF016BA" w:rsidR="009E776D" w:rsidRPr="009E776D" w:rsidRDefault="0072104D" w:rsidP="00CE0BD9">
      <w:pPr>
        <w:pStyle w:val="Nagwek1"/>
      </w:pPr>
      <w:r w:rsidRPr="000B12E2">
        <w:t>DECYZJA</w:t>
      </w:r>
    </w:p>
    <w:p w14:paraId="5704C96F" w14:textId="77777777" w:rsidR="00817518" w:rsidRDefault="00817518" w:rsidP="003B6E6C">
      <w:pPr>
        <w:pStyle w:val="Tekstpodstawowywcity"/>
        <w:tabs>
          <w:tab w:val="clear" w:pos="0"/>
        </w:tabs>
        <w:spacing w:before="240" w:line="240" w:lineRule="auto"/>
      </w:pPr>
      <w:r>
        <w:t>Działając na podstawie:</w:t>
      </w:r>
    </w:p>
    <w:p w14:paraId="6DB085F5" w14:textId="77777777" w:rsidR="00817518" w:rsidRDefault="00817518" w:rsidP="00817518">
      <w:pPr>
        <w:numPr>
          <w:ilvl w:val="0"/>
          <w:numId w:val="1"/>
        </w:numPr>
        <w:tabs>
          <w:tab w:val="num" w:pos="540"/>
        </w:tabs>
        <w:jc w:val="both"/>
        <w:rPr>
          <w:sz w:val="24"/>
        </w:rPr>
      </w:pPr>
      <w:r>
        <w:rPr>
          <w:sz w:val="24"/>
        </w:rPr>
        <w:t xml:space="preserve">art. 151, art. 181, </w:t>
      </w:r>
      <w:r w:rsidR="00BF76D7">
        <w:rPr>
          <w:sz w:val="24"/>
        </w:rPr>
        <w:t xml:space="preserve">art. </w:t>
      </w:r>
      <w:r>
        <w:rPr>
          <w:sz w:val="24"/>
        </w:rPr>
        <w:t>183 ust. 1, art. 184, art. 188, art. 193 ust. 2 i ust.4, art. 201, art. 211, w związku z art. 378 ust. 2 pkt 1 ustawy z dnia 27 kwietnia 2001 r. Prawo ochrony środowiska (tekst jednolity Dz. U. z 2006r. Nr 129, poz. 902 ),</w:t>
      </w:r>
    </w:p>
    <w:p w14:paraId="280FF1A8" w14:textId="77777777" w:rsidR="00817518" w:rsidRDefault="00817518" w:rsidP="00817518">
      <w:pPr>
        <w:numPr>
          <w:ilvl w:val="0"/>
          <w:numId w:val="1"/>
        </w:numPr>
        <w:tabs>
          <w:tab w:val="num" w:pos="540"/>
        </w:tabs>
        <w:jc w:val="both"/>
        <w:rPr>
          <w:sz w:val="24"/>
        </w:rPr>
      </w:pPr>
      <w:r>
        <w:rPr>
          <w:sz w:val="24"/>
        </w:rPr>
        <w:t>art. 18 ust. 2 ustawy z dnia 27 kwietnia 2001r. o odpadach (Dz.U. Nr 62, poz. 628 ze zm.),</w:t>
      </w:r>
    </w:p>
    <w:p w14:paraId="06B67202" w14:textId="79E53B4C" w:rsidR="00817518" w:rsidRPr="00817518" w:rsidRDefault="00817518" w:rsidP="00817518">
      <w:pPr>
        <w:numPr>
          <w:ilvl w:val="0"/>
          <w:numId w:val="1"/>
        </w:numPr>
        <w:tabs>
          <w:tab w:val="num" w:pos="540"/>
        </w:tabs>
        <w:jc w:val="both"/>
        <w:rPr>
          <w:b/>
          <w:sz w:val="24"/>
        </w:rPr>
      </w:pPr>
      <w:r w:rsidRPr="00817518">
        <w:rPr>
          <w:sz w:val="24"/>
        </w:rPr>
        <w:t>38 ust 4 pkt 1</w:t>
      </w:r>
      <w:r w:rsidRPr="00817518">
        <w:rPr>
          <w:b/>
          <w:sz w:val="24"/>
        </w:rPr>
        <w:t xml:space="preserve"> </w:t>
      </w:r>
      <w:r w:rsidRPr="00817518">
        <w:rPr>
          <w:sz w:val="24"/>
        </w:rPr>
        <w:t xml:space="preserve">ustawy z dnia 18 lipca 2001 r. Prawo wodne (tekst jednolity Dz. U. z 2005 r., Nr 239, poz. 2019 ze zm.), </w:t>
      </w:r>
    </w:p>
    <w:p w14:paraId="20405E24" w14:textId="6A20C88B" w:rsidR="00817518" w:rsidRDefault="00817518" w:rsidP="00817518">
      <w:pPr>
        <w:numPr>
          <w:ilvl w:val="0"/>
          <w:numId w:val="1"/>
        </w:numPr>
        <w:jc w:val="both"/>
        <w:rPr>
          <w:sz w:val="24"/>
        </w:rPr>
      </w:pPr>
      <w:r>
        <w:rPr>
          <w:sz w:val="24"/>
        </w:rPr>
        <w:t>ust. 2 pkt 7 załącznik</w:t>
      </w:r>
      <w:r w:rsidRPr="00840078">
        <w:rPr>
          <w:sz w:val="24"/>
        </w:rPr>
        <w:t xml:space="preserve">a </w:t>
      </w:r>
      <w:r>
        <w:rPr>
          <w:sz w:val="24"/>
        </w:rPr>
        <w:t>do rozporządzenia Ministra Środowiska z dnia 26 lipca 2002r. w sprawie rodzajów instalacji mogących powodować znaczne zanieczyszczenie poszczególnych elementów przyrodniczych albo środowiska jako całości (Dz. U. Nr 122, poz. 1055),</w:t>
      </w:r>
    </w:p>
    <w:p w14:paraId="60685362" w14:textId="77777777" w:rsidR="00817518" w:rsidRDefault="00817518" w:rsidP="00817518">
      <w:pPr>
        <w:numPr>
          <w:ilvl w:val="0"/>
          <w:numId w:val="1"/>
        </w:numPr>
        <w:jc w:val="both"/>
        <w:rPr>
          <w:sz w:val="24"/>
        </w:rPr>
      </w:pPr>
      <w:r>
        <w:rPr>
          <w:sz w:val="24"/>
        </w:rPr>
        <w:t>§ 2 ust. 1 pkt 15</w:t>
      </w:r>
      <w:r>
        <w:rPr>
          <w:color w:val="FF0000"/>
          <w:sz w:val="24"/>
        </w:rPr>
        <w:t xml:space="preserve"> </w:t>
      </w:r>
      <w:r>
        <w:rPr>
          <w:sz w:val="24"/>
        </w:rPr>
        <w:t>rozporządzenia Rady Ministrów z dnia 9 listopada 2004 r. w sprawie określenia rodzajów przedsięwzięć mogących znacząco oddziaływać na środowisko oraz szczegółowych uwarunkowań związanych z kwalifikowaniem przedsięwzięć do sporządzenia raportu o oddziaływaniu na środowisko (Dz. U. Nr 257, poz. 2573 ze zm.),</w:t>
      </w:r>
    </w:p>
    <w:p w14:paraId="1D53BB4F" w14:textId="77777777" w:rsidR="00817518" w:rsidRDefault="00817518" w:rsidP="00817518">
      <w:pPr>
        <w:numPr>
          <w:ilvl w:val="0"/>
          <w:numId w:val="1"/>
        </w:numPr>
        <w:tabs>
          <w:tab w:val="num" w:pos="540"/>
        </w:tabs>
        <w:jc w:val="both"/>
        <w:rPr>
          <w:sz w:val="24"/>
        </w:rPr>
      </w:pPr>
      <w:r>
        <w:rPr>
          <w:sz w:val="24"/>
        </w:rPr>
        <w:sym w:font="Times New Roman" w:char="00A7"/>
      </w:r>
      <w:r>
        <w:rPr>
          <w:sz w:val="24"/>
        </w:rPr>
        <w:t xml:space="preserve"> 4 do rozporządzenia Ministra Środowiska z dnia 27 września 2001r. w sprawie katalogu odpadów (Dz. U. Nr 112, poz. 1206),</w:t>
      </w:r>
    </w:p>
    <w:p w14:paraId="30457DF9" w14:textId="77777777" w:rsidR="00817518" w:rsidRDefault="00817518" w:rsidP="00817518">
      <w:pPr>
        <w:numPr>
          <w:ilvl w:val="0"/>
          <w:numId w:val="1"/>
        </w:numPr>
        <w:tabs>
          <w:tab w:val="num" w:pos="773"/>
        </w:tabs>
        <w:jc w:val="both"/>
        <w:rPr>
          <w:sz w:val="24"/>
        </w:rPr>
      </w:pPr>
      <w:r>
        <w:rPr>
          <w:sz w:val="24"/>
        </w:rPr>
        <w:t>§ 2 ust. 1 rozporządzenia Ministra Środowiska z dnia 5 grudnia 2002 r. w sprawie wartości odniesienia dla niektórych substancji w powietrzu (Dz. U. z 2003r. Nr 1 poz. 12),</w:t>
      </w:r>
    </w:p>
    <w:p w14:paraId="74FE7CBD" w14:textId="77777777" w:rsidR="00817518" w:rsidRDefault="00817518" w:rsidP="00817518">
      <w:pPr>
        <w:numPr>
          <w:ilvl w:val="0"/>
          <w:numId w:val="1"/>
        </w:numPr>
        <w:tabs>
          <w:tab w:val="num" w:pos="773"/>
        </w:tabs>
        <w:jc w:val="both"/>
        <w:rPr>
          <w:sz w:val="24"/>
        </w:rPr>
      </w:pPr>
      <w:r>
        <w:rPr>
          <w:sz w:val="24"/>
        </w:rPr>
        <w:t>§ 2 rozporządzenia Ministra Środowiska z dnia 6 czerwca 2002r. w sprawie dopuszczalnych poziomów niektórych substancji w powietrzu, alarmowych poziomów niektórych substancji w powietrzu oraz marginesów tolerancji dla dopuszczalnych poziomów niektórych substancji (Dz. U. Nr 87, poz. 796),</w:t>
      </w:r>
    </w:p>
    <w:p w14:paraId="62046335" w14:textId="77777777" w:rsidR="00817518" w:rsidRDefault="00817518" w:rsidP="00817518">
      <w:pPr>
        <w:numPr>
          <w:ilvl w:val="0"/>
          <w:numId w:val="1"/>
        </w:numPr>
        <w:jc w:val="both"/>
        <w:rPr>
          <w:sz w:val="24"/>
        </w:rPr>
      </w:pPr>
      <w:r>
        <w:rPr>
          <w:sz w:val="24"/>
        </w:rPr>
        <w:t>§4 i §5 rozporządzenie Ministra Środowiska z dnia 29 lipca 2004r. w sprawie dopuszczalnych poziomów hałasu w środowisku (Dz. U. Nr 178 poz. 1841),</w:t>
      </w:r>
    </w:p>
    <w:p w14:paraId="5D5ECE88" w14:textId="77777777" w:rsidR="00817518" w:rsidRDefault="00817518" w:rsidP="00817518">
      <w:pPr>
        <w:numPr>
          <w:ilvl w:val="0"/>
          <w:numId w:val="1"/>
        </w:numPr>
        <w:jc w:val="both"/>
        <w:rPr>
          <w:sz w:val="24"/>
        </w:rPr>
      </w:pPr>
      <w:r>
        <w:rPr>
          <w:sz w:val="24"/>
        </w:rPr>
        <w:t>§ 24 rozporządzenia Ministra Środowiska z dnia 24 lipca 2006r. w sprawie warunków, jakie należy spełnić przy wprowadzaniu ścieków do wód lub do ziemi oraz w sprawie substancji szczególnie szkodliwych dla środowiska wodnego (Dz. U. Nr 137 poz. 984),</w:t>
      </w:r>
    </w:p>
    <w:p w14:paraId="19260EED" w14:textId="77777777" w:rsidR="00817518" w:rsidRPr="00817518" w:rsidRDefault="00817518" w:rsidP="00817518">
      <w:pPr>
        <w:numPr>
          <w:ilvl w:val="0"/>
          <w:numId w:val="1"/>
        </w:numPr>
        <w:jc w:val="both"/>
        <w:rPr>
          <w:b/>
          <w:sz w:val="24"/>
        </w:rPr>
      </w:pPr>
      <w:r w:rsidRPr="00817518">
        <w:rPr>
          <w:sz w:val="24"/>
        </w:rPr>
        <w:t>§ 1 rozporządzenia Ministra Środowiska z dnia 10 listopada 2005 r. w sprawie substancji priorytetowych w dziedzinie polityki wodnej (Dz. U. Nr 233 poz. 1987),</w:t>
      </w:r>
    </w:p>
    <w:p w14:paraId="64175391" w14:textId="77777777" w:rsidR="00817518" w:rsidRPr="009E776D" w:rsidRDefault="00817518" w:rsidP="00817518">
      <w:pPr>
        <w:numPr>
          <w:ilvl w:val="0"/>
          <w:numId w:val="1"/>
        </w:numPr>
        <w:jc w:val="both"/>
        <w:rPr>
          <w:b/>
          <w:sz w:val="24"/>
        </w:rPr>
      </w:pPr>
      <w:r w:rsidRPr="00817518">
        <w:rPr>
          <w:sz w:val="24"/>
        </w:rPr>
        <w:t>§ 2 rozporządzenia Ministra Środowiska z dnia 27 lipca 2004 r. w sprawie dopuszczalnych mas substancji, które mogą być odprowadzane w ściekach przemysłowych (Dz. U. Nr 180 poz. 1867),</w:t>
      </w:r>
    </w:p>
    <w:p w14:paraId="6DEDC7BA" w14:textId="06BA791B" w:rsidR="00817518" w:rsidRDefault="00817518" w:rsidP="00817518">
      <w:pPr>
        <w:numPr>
          <w:ilvl w:val="0"/>
          <w:numId w:val="1"/>
        </w:numPr>
        <w:tabs>
          <w:tab w:val="num" w:pos="773"/>
        </w:tabs>
        <w:jc w:val="both"/>
        <w:rPr>
          <w:sz w:val="24"/>
        </w:rPr>
      </w:pPr>
      <w:r>
        <w:rPr>
          <w:sz w:val="24"/>
        </w:rPr>
        <w:t>§ 2 ust. 1, §4 ust. 2, § 6 rozporządzenia Ministra Środowiska z dnia 27 lutego 2003 r. w sprawie rodzajów wyników pomiarów prowadzonych w związku z eksploatacją instalacji lub urządzenia, przekazywanych właściwym organom ochrony środowiska oraz terminu i sposobów ich prezentacji (Dz. U. Nr 59 poz. 529),</w:t>
      </w:r>
    </w:p>
    <w:p w14:paraId="5614138B" w14:textId="77777777" w:rsidR="00817518" w:rsidRDefault="00817518" w:rsidP="00817518">
      <w:pPr>
        <w:numPr>
          <w:ilvl w:val="0"/>
          <w:numId w:val="1"/>
        </w:numPr>
        <w:jc w:val="both"/>
        <w:rPr>
          <w:color w:val="000000"/>
          <w:sz w:val="24"/>
        </w:rPr>
      </w:pPr>
      <w:r>
        <w:rPr>
          <w:color w:val="000000"/>
          <w:sz w:val="24"/>
        </w:rPr>
        <w:lastRenderedPageBreak/>
        <w:t>art. 104 ustawy z dnia 14 czerwca 1960 r. Kodeks postępowania administracyjnego (</w:t>
      </w:r>
      <w:r w:rsidR="00BF76D7">
        <w:rPr>
          <w:color w:val="000000"/>
          <w:sz w:val="24"/>
        </w:rPr>
        <w:t xml:space="preserve">tekst jednolity </w:t>
      </w:r>
      <w:r>
        <w:rPr>
          <w:color w:val="000000"/>
          <w:sz w:val="24"/>
        </w:rPr>
        <w:t>Dz. U z 2000 r. Nr 98, poz. 1071 ze zm.),</w:t>
      </w:r>
    </w:p>
    <w:p w14:paraId="0DB6F61A" w14:textId="27A9C1AB" w:rsidR="00937BD5" w:rsidRDefault="0072104D" w:rsidP="003B6E6C">
      <w:pPr>
        <w:pStyle w:val="TekstpodstawowyTekstpodstawowyZnak"/>
        <w:spacing w:before="120" w:after="240"/>
        <w:rPr>
          <w:b/>
          <w:spacing w:val="80"/>
          <w:sz w:val="24"/>
        </w:rPr>
      </w:pPr>
      <w:r>
        <w:rPr>
          <w:color w:val="000000"/>
          <w:sz w:val="24"/>
        </w:rPr>
        <w:t xml:space="preserve">po rozpatrzeniu wniosku z dnia 28.03.2006r. Goodrich Krosno Sp. z o.o. w Krośnie </w:t>
      </w:r>
      <w:r w:rsidR="002D1B48" w:rsidRPr="006B3F82">
        <w:rPr>
          <w:color w:val="000000"/>
          <w:sz w:val="24"/>
        </w:rPr>
        <w:t>przy ul. Żwirki i Wigury 6a</w:t>
      </w:r>
      <w:r w:rsidR="002D1B48">
        <w:rPr>
          <w:color w:val="000000"/>
          <w:sz w:val="24"/>
        </w:rPr>
        <w:t xml:space="preserve"> </w:t>
      </w:r>
      <w:r>
        <w:rPr>
          <w:sz w:val="24"/>
        </w:rPr>
        <w:t xml:space="preserve">w sprawie wydania pozwolenia zintegrowanego dla instalacji galwanizerni oraz </w:t>
      </w:r>
      <w:r w:rsidR="00D31F42">
        <w:rPr>
          <w:sz w:val="24"/>
        </w:rPr>
        <w:t>uzupełnień</w:t>
      </w:r>
      <w:r w:rsidR="00EC0751">
        <w:rPr>
          <w:sz w:val="24"/>
        </w:rPr>
        <w:t xml:space="preserve"> z dnia 18.04</w:t>
      </w:r>
      <w:r>
        <w:rPr>
          <w:sz w:val="24"/>
        </w:rPr>
        <w:t>.2006r.</w:t>
      </w:r>
      <w:r w:rsidR="00D31F42">
        <w:rPr>
          <w:sz w:val="24"/>
        </w:rPr>
        <w:t xml:space="preserve"> i z dnia</w:t>
      </w:r>
      <w:r w:rsidR="00F92F9B">
        <w:rPr>
          <w:sz w:val="24"/>
        </w:rPr>
        <w:t xml:space="preserve"> 01.09.2006r.</w:t>
      </w:r>
    </w:p>
    <w:p w14:paraId="3F0C0C80" w14:textId="77777777" w:rsidR="0072104D" w:rsidRDefault="0072104D" w:rsidP="0072104D">
      <w:pPr>
        <w:spacing w:before="120" w:after="120"/>
        <w:jc w:val="center"/>
        <w:rPr>
          <w:b/>
          <w:spacing w:val="80"/>
          <w:sz w:val="24"/>
        </w:rPr>
      </w:pPr>
      <w:r>
        <w:rPr>
          <w:b/>
          <w:spacing w:val="80"/>
          <w:sz w:val="24"/>
        </w:rPr>
        <w:t>orzekam</w:t>
      </w:r>
    </w:p>
    <w:p w14:paraId="4C486829" w14:textId="77777777" w:rsidR="0072104D" w:rsidRPr="007F1AA7" w:rsidRDefault="00616CD4" w:rsidP="007F1AA7">
      <w:pPr>
        <w:pStyle w:val="Nagwek1"/>
        <w:jc w:val="both"/>
        <w:rPr>
          <w:b w:val="0"/>
          <w:bCs/>
          <w:sz w:val="24"/>
          <w:szCs w:val="24"/>
        </w:rPr>
      </w:pPr>
      <w:r w:rsidRPr="007F1AA7">
        <w:rPr>
          <w:b w:val="0"/>
          <w:bCs/>
          <w:sz w:val="24"/>
          <w:szCs w:val="24"/>
        </w:rPr>
        <w:t>u</w:t>
      </w:r>
      <w:r w:rsidR="0072104D" w:rsidRPr="007F1AA7">
        <w:rPr>
          <w:b w:val="0"/>
          <w:bCs/>
          <w:sz w:val="24"/>
          <w:szCs w:val="24"/>
        </w:rPr>
        <w:t xml:space="preserve">dzielam </w:t>
      </w:r>
      <w:r w:rsidR="0072104D" w:rsidRPr="007F1AA7">
        <w:rPr>
          <w:color w:val="000000"/>
          <w:sz w:val="24"/>
          <w:szCs w:val="24"/>
        </w:rPr>
        <w:t>Goodrich Krosno Sp. z o.o. w Krośnie</w:t>
      </w:r>
      <w:r w:rsidR="0072104D" w:rsidRPr="007F1AA7">
        <w:rPr>
          <w:b w:val="0"/>
          <w:bCs/>
          <w:color w:val="000000"/>
          <w:sz w:val="24"/>
          <w:szCs w:val="24"/>
        </w:rPr>
        <w:t xml:space="preserve"> </w:t>
      </w:r>
      <w:r w:rsidR="0072104D" w:rsidRPr="007F1AA7">
        <w:rPr>
          <w:b w:val="0"/>
          <w:bCs/>
          <w:sz w:val="24"/>
          <w:szCs w:val="24"/>
        </w:rPr>
        <w:t>pozwolenia zintegrowanego na prow</w:t>
      </w:r>
      <w:r w:rsidR="0087035E" w:rsidRPr="007F1AA7">
        <w:rPr>
          <w:b w:val="0"/>
          <w:bCs/>
          <w:sz w:val="24"/>
          <w:szCs w:val="24"/>
        </w:rPr>
        <w:t>adzenie instalacji galwanizerni i określam:</w:t>
      </w:r>
    </w:p>
    <w:p w14:paraId="51E423A4" w14:textId="4543BEB3" w:rsidR="00937BD5" w:rsidRDefault="0087035E" w:rsidP="002831BB">
      <w:pPr>
        <w:pStyle w:val="Nagwek2"/>
        <w:numPr>
          <w:ilvl w:val="0"/>
          <w:numId w:val="16"/>
        </w:numPr>
        <w:ind w:left="426"/>
      </w:pPr>
      <w:r>
        <w:t>R</w:t>
      </w:r>
      <w:r w:rsidR="00616CD4">
        <w:t xml:space="preserve">odzaj i parametry instalacji </w:t>
      </w:r>
      <w:r w:rsidR="00616CD4" w:rsidRPr="002831BB">
        <w:t>oraz</w:t>
      </w:r>
      <w:r w:rsidR="00616CD4">
        <w:t xml:space="preserve"> rodzaj prowadzonej działalności.</w:t>
      </w:r>
    </w:p>
    <w:p w14:paraId="3838228B" w14:textId="77777777" w:rsidR="00D42FD5" w:rsidRPr="00616CD4" w:rsidRDefault="00CC170D" w:rsidP="002831BB">
      <w:pPr>
        <w:pStyle w:val="Nagwek3"/>
      </w:pPr>
      <w:r w:rsidRPr="00CC170D">
        <w:t>I.1.</w:t>
      </w:r>
      <w:r w:rsidR="00616CD4">
        <w:t xml:space="preserve"> </w:t>
      </w:r>
      <w:r w:rsidR="00616CD4" w:rsidRPr="00616CD4">
        <w:t>Rodzaj</w:t>
      </w:r>
      <w:r w:rsidR="00432F86">
        <w:t xml:space="preserve"> instalacji i </w:t>
      </w:r>
      <w:r w:rsidR="00616CD4" w:rsidRPr="00616CD4">
        <w:t>p</w:t>
      </w:r>
      <w:r w:rsidRPr="00616CD4">
        <w:t>rowadzonej działalności.</w:t>
      </w:r>
    </w:p>
    <w:p w14:paraId="5C9211C6" w14:textId="3B2BA53F" w:rsidR="00432F86" w:rsidRDefault="00432F86" w:rsidP="00432F86">
      <w:pPr>
        <w:jc w:val="both"/>
        <w:rPr>
          <w:sz w:val="24"/>
          <w:szCs w:val="24"/>
        </w:rPr>
      </w:pPr>
      <w:r>
        <w:rPr>
          <w:sz w:val="24"/>
          <w:szCs w:val="24"/>
        </w:rPr>
        <w:t>W instalacji galwanizerni prowadzona będzie powierzchniowa obróbka elementów z żelaza i jego stopów oraz z metali kolorowych i ich stopów z zastosowaniem procesów elektrolitycznych i chemicznych w związku z prowadzoną w Spółce produkcją elementów podwozi samolotów cywilnych i wojskowych.</w:t>
      </w:r>
    </w:p>
    <w:p w14:paraId="0176B4A0" w14:textId="77777777" w:rsidR="00392E9B" w:rsidRPr="00392E9B" w:rsidRDefault="00392E9B" w:rsidP="002831BB">
      <w:pPr>
        <w:pStyle w:val="Nagwek3"/>
        <w:spacing w:before="240"/>
      </w:pPr>
      <w:r>
        <w:t>I.</w:t>
      </w:r>
      <w:r w:rsidRPr="00392E9B">
        <w:t xml:space="preserve">2. </w:t>
      </w:r>
      <w:r w:rsidR="00432F86">
        <w:t>Parametry instalacji istotne z punktu widzenia przeciwdziałania zanieczyszczeniom.</w:t>
      </w:r>
    </w:p>
    <w:p w14:paraId="41FC0ED4" w14:textId="77777777" w:rsidR="00392E9B" w:rsidRPr="00392E9B" w:rsidRDefault="00392E9B" w:rsidP="00392E9B">
      <w:pPr>
        <w:pStyle w:val="Stopka"/>
        <w:tabs>
          <w:tab w:val="clear" w:pos="4536"/>
          <w:tab w:val="clear" w:pos="9072"/>
          <w:tab w:val="left" w:pos="0"/>
        </w:tabs>
        <w:jc w:val="both"/>
      </w:pPr>
      <w:r w:rsidRPr="00392E9B">
        <w:t>W skład instalacji galwanizerni o max. wydajności 18</w:t>
      </w:r>
      <w:r w:rsidR="00BD19EA">
        <w:t xml:space="preserve"> </w:t>
      </w:r>
      <w:r w:rsidRPr="00392E9B">
        <w:t>500</w:t>
      </w:r>
      <w:r w:rsidR="008F020D">
        <w:t xml:space="preserve"> </w:t>
      </w:r>
      <w:r w:rsidRPr="00392E9B">
        <w:t>m</w:t>
      </w:r>
      <w:r w:rsidRPr="008F020D">
        <w:rPr>
          <w:vertAlign w:val="superscript"/>
        </w:rPr>
        <w:t>2</w:t>
      </w:r>
      <w:r w:rsidRPr="00392E9B">
        <w:t>/rok pokryć galwanicznych, będącej przedmiotem wniosku będą wchodzić:</w:t>
      </w:r>
    </w:p>
    <w:p w14:paraId="7DD1B766" w14:textId="0EAB2C35" w:rsidR="00392E9B" w:rsidRPr="00392E9B" w:rsidRDefault="00392E9B" w:rsidP="00871D68">
      <w:pPr>
        <w:ind w:left="180" w:hanging="180"/>
        <w:jc w:val="both"/>
        <w:rPr>
          <w:sz w:val="24"/>
          <w:szCs w:val="24"/>
        </w:rPr>
      </w:pPr>
      <w:r w:rsidRPr="00312EFF">
        <w:rPr>
          <w:b/>
          <w:sz w:val="24"/>
          <w:szCs w:val="24"/>
        </w:rPr>
        <w:t>I.2.1.</w:t>
      </w:r>
      <w:r w:rsidRPr="00392E9B">
        <w:rPr>
          <w:sz w:val="24"/>
          <w:szCs w:val="24"/>
        </w:rPr>
        <w:t xml:space="preserve"> Linia galwaniczna kadmowania i chromianowania o pojemności wanien procesowych 11,4 m</w:t>
      </w:r>
      <w:r w:rsidRPr="00392E9B">
        <w:rPr>
          <w:sz w:val="24"/>
          <w:szCs w:val="24"/>
          <w:vertAlign w:val="superscript"/>
        </w:rPr>
        <w:t>3</w:t>
      </w:r>
      <w:r w:rsidRPr="00392E9B">
        <w:rPr>
          <w:sz w:val="24"/>
          <w:szCs w:val="24"/>
        </w:rPr>
        <w:t>.</w:t>
      </w:r>
    </w:p>
    <w:p w14:paraId="7175CE4B" w14:textId="77777777" w:rsidR="00392E9B" w:rsidRPr="00392E9B" w:rsidRDefault="00392E9B" w:rsidP="00871D68">
      <w:pPr>
        <w:ind w:left="180" w:hanging="180"/>
        <w:jc w:val="both"/>
        <w:rPr>
          <w:sz w:val="24"/>
          <w:szCs w:val="24"/>
        </w:rPr>
      </w:pPr>
      <w:r w:rsidRPr="00312EFF">
        <w:rPr>
          <w:b/>
          <w:sz w:val="24"/>
          <w:szCs w:val="24"/>
        </w:rPr>
        <w:t>I.2.2.</w:t>
      </w:r>
      <w:r w:rsidRPr="00392E9B">
        <w:rPr>
          <w:sz w:val="24"/>
          <w:szCs w:val="24"/>
        </w:rPr>
        <w:t xml:space="preserve"> Linia galwaniczna anodowania i anodowania twardego o pojemności wanien procesowych 18,9 m</w:t>
      </w:r>
      <w:r w:rsidRPr="00392E9B">
        <w:rPr>
          <w:sz w:val="24"/>
          <w:szCs w:val="24"/>
          <w:vertAlign w:val="superscript"/>
        </w:rPr>
        <w:t>3</w:t>
      </w:r>
      <w:r w:rsidRPr="00392E9B">
        <w:rPr>
          <w:sz w:val="24"/>
          <w:szCs w:val="24"/>
        </w:rPr>
        <w:t>.</w:t>
      </w:r>
    </w:p>
    <w:p w14:paraId="4F781865" w14:textId="77777777" w:rsidR="00392E9B" w:rsidRPr="00392E9B" w:rsidRDefault="00392E9B" w:rsidP="00392E9B">
      <w:pPr>
        <w:ind w:left="540" w:hanging="540"/>
        <w:jc w:val="both"/>
        <w:rPr>
          <w:sz w:val="24"/>
          <w:szCs w:val="24"/>
        </w:rPr>
      </w:pPr>
      <w:r w:rsidRPr="00312EFF">
        <w:rPr>
          <w:b/>
          <w:sz w:val="24"/>
          <w:szCs w:val="24"/>
        </w:rPr>
        <w:t>I.2.3.</w:t>
      </w:r>
      <w:r w:rsidRPr="00392E9B">
        <w:rPr>
          <w:sz w:val="24"/>
          <w:szCs w:val="24"/>
        </w:rPr>
        <w:t xml:space="preserve"> Linia galwaniczna chromowania</w:t>
      </w:r>
      <w:r w:rsidR="00055115">
        <w:rPr>
          <w:sz w:val="24"/>
          <w:szCs w:val="24"/>
        </w:rPr>
        <w:t xml:space="preserve"> o</w:t>
      </w:r>
      <w:r w:rsidRPr="00392E9B">
        <w:rPr>
          <w:sz w:val="24"/>
          <w:szCs w:val="24"/>
        </w:rPr>
        <w:t xml:space="preserve"> pojemności wanien procesowych 24,0 m</w:t>
      </w:r>
      <w:r w:rsidRPr="00392E9B">
        <w:rPr>
          <w:sz w:val="24"/>
          <w:szCs w:val="24"/>
          <w:vertAlign w:val="superscript"/>
        </w:rPr>
        <w:t>3</w:t>
      </w:r>
      <w:r w:rsidRPr="00392E9B">
        <w:rPr>
          <w:sz w:val="24"/>
          <w:szCs w:val="24"/>
        </w:rPr>
        <w:t>.</w:t>
      </w:r>
    </w:p>
    <w:p w14:paraId="4D4CABFD" w14:textId="77777777" w:rsidR="00392E9B" w:rsidRPr="00392E9B" w:rsidRDefault="00392E9B" w:rsidP="00871D68">
      <w:pPr>
        <w:ind w:left="180" w:hanging="180"/>
        <w:jc w:val="both"/>
        <w:rPr>
          <w:sz w:val="24"/>
          <w:szCs w:val="24"/>
        </w:rPr>
      </w:pPr>
      <w:r w:rsidRPr="00312EFF">
        <w:rPr>
          <w:b/>
          <w:sz w:val="24"/>
          <w:szCs w:val="24"/>
        </w:rPr>
        <w:t>I.2.4</w:t>
      </w:r>
      <w:r w:rsidRPr="00392E9B">
        <w:rPr>
          <w:sz w:val="24"/>
          <w:szCs w:val="24"/>
        </w:rPr>
        <w:t xml:space="preserve">. Linia galwaniczna trawienia i niklowania bezprądowego </w:t>
      </w:r>
      <w:r w:rsidR="00055115">
        <w:rPr>
          <w:sz w:val="24"/>
          <w:szCs w:val="24"/>
        </w:rPr>
        <w:t xml:space="preserve">o </w:t>
      </w:r>
      <w:r w:rsidRPr="00392E9B">
        <w:rPr>
          <w:sz w:val="24"/>
          <w:szCs w:val="24"/>
        </w:rPr>
        <w:t xml:space="preserve">pojemności wanien procesowych </w:t>
      </w:r>
      <w:smartTag w:uri="urn:schemas-microsoft-com:office:smarttags" w:element="metricconverter">
        <w:smartTagPr>
          <w:attr w:name="ProductID" w:val="13,7 m3"/>
        </w:smartTagPr>
        <w:r w:rsidRPr="00392E9B">
          <w:rPr>
            <w:sz w:val="24"/>
            <w:szCs w:val="24"/>
          </w:rPr>
          <w:t>13,7 m</w:t>
        </w:r>
        <w:r w:rsidRPr="00392E9B">
          <w:rPr>
            <w:sz w:val="24"/>
            <w:szCs w:val="24"/>
            <w:vertAlign w:val="superscript"/>
          </w:rPr>
          <w:t>3</w:t>
        </w:r>
      </w:smartTag>
      <w:r w:rsidRPr="00392E9B">
        <w:rPr>
          <w:sz w:val="24"/>
          <w:szCs w:val="24"/>
        </w:rPr>
        <w:t>.</w:t>
      </w:r>
    </w:p>
    <w:p w14:paraId="116EE5D3" w14:textId="77777777" w:rsidR="00840078" w:rsidRPr="00392E9B" w:rsidRDefault="00840078" w:rsidP="00840078">
      <w:pPr>
        <w:ind w:left="540" w:hanging="540"/>
        <w:jc w:val="both"/>
        <w:rPr>
          <w:sz w:val="24"/>
          <w:szCs w:val="24"/>
        </w:rPr>
      </w:pPr>
      <w:r w:rsidRPr="00312EFF">
        <w:rPr>
          <w:b/>
          <w:sz w:val="24"/>
          <w:szCs w:val="24"/>
        </w:rPr>
        <w:t>I.2.</w:t>
      </w:r>
      <w:r>
        <w:rPr>
          <w:b/>
          <w:sz w:val="24"/>
          <w:szCs w:val="24"/>
        </w:rPr>
        <w:t>5</w:t>
      </w:r>
      <w:r w:rsidRPr="00312EFF">
        <w:rPr>
          <w:b/>
          <w:sz w:val="24"/>
          <w:szCs w:val="24"/>
        </w:rPr>
        <w:t>.</w:t>
      </w:r>
      <w:r w:rsidRPr="00392E9B">
        <w:rPr>
          <w:sz w:val="24"/>
          <w:szCs w:val="24"/>
        </w:rPr>
        <w:t xml:space="preserve"> Oczyszczalnia ścieków galwanicznych.</w:t>
      </w:r>
    </w:p>
    <w:p w14:paraId="66738C1E" w14:textId="77777777" w:rsidR="00840078" w:rsidRPr="00392E9B" w:rsidRDefault="00840078" w:rsidP="00840078">
      <w:pPr>
        <w:ind w:left="180" w:hanging="180"/>
        <w:jc w:val="both"/>
        <w:rPr>
          <w:sz w:val="24"/>
          <w:szCs w:val="24"/>
        </w:rPr>
      </w:pPr>
      <w:r w:rsidRPr="00312EFF">
        <w:rPr>
          <w:b/>
          <w:sz w:val="24"/>
          <w:szCs w:val="24"/>
        </w:rPr>
        <w:t>I.2.</w:t>
      </w:r>
      <w:r>
        <w:rPr>
          <w:b/>
          <w:sz w:val="24"/>
          <w:szCs w:val="24"/>
        </w:rPr>
        <w:t>6</w:t>
      </w:r>
      <w:r w:rsidRPr="00312EFF">
        <w:rPr>
          <w:b/>
          <w:sz w:val="24"/>
          <w:szCs w:val="24"/>
        </w:rPr>
        <w:t>.</w:t>
      </w:r>
      <w:r>
        <w:rPr>
          <w:sz w:val="24"/>
          <w:szCs w:val="24"/>
        </w:rPr>
        <w:t xml:space="preserve"> U</w:t>
      </w:r>
      <w:r w:rsidRPr="00392E9B">
        <w:rPr>
          <w:sz w:val="24"/>
          <w:szCs w:val="24"/>
        </w:rPr>
        <w:t xml:space="preserve">kład wentylacji </w:t>
      </w:r>
      <w:r>
        <w:rPr>
          <w:sz w:val="24"/>
          <w:szCs w:val="24"/>
        </w:rPr>
        <w:t>wraz z urządzeniami redukującymi wielkość emisji substancji zanieczyszczających do powietrza -</w:t>
      </w:r>
      <w:r w:rsidRPr="00392E9B">
        <w:rPr>
          <w:sz w:val="24"/>
          <w:szCs w:val="24"/>
        </w:rPr>
        <w:t xml:space="preserve"> skrubery (5 szt.).</w:t>
      </w:r>
    </w:p>
    <w:p w14:paraId="79D34B23" w14:textId="57CB9A36" w:rsidR="00744A14" w:rsidRPr="00392E9B" w:rsidRDefault="00744A14" w:rsidP="00871D68">
      <w:pPr>
        <w:ind w:left="180" w:hanging="180"/>
        <w:jc w:val="both"/>
        <w:rPr>
          <w:sz w:val="24"/>
          <w:szCs w:val="24"/>
        </w:rPr>
      </w:pPr>
      <w:r w:rsidRPr="00312EFF">
        <w:rPr>
          <w:b/>
          <w:sz w:val="24"/>
          <w:szCs w:val="24"/>
        </w:rPr>
        <w:t>I.2.</w:t>
      </w:r>
      <w:r w:rsidR="00840078">
        <w:rPr>
          <w:b/>
          <w:sz w:val="24"/>
          <w:szCs w:val="24"/>
        </w:rPr>
        <w:t>7</w:t>
      </w:r>
      <w:r w:rsidRPr="00312EFF">
        <w:rPr>
          <w:b/>
          <w:sz w:val="24"/>
          <w:szCs w:val="24"/>
        </w:rPr>
        <w:t>.</w:t>
      </w:r>
      <w:r w:rsidRPr="00392E9B">
        <w:rPr>
          <w:sz w:val="24"/>
          <w:szCs w:val="24"/>
        </w:rPr>
        <w:t xml:space="preserve"> Dwa piece elektryczne do </w:t>
      </w:r>
      <w:proofErr w:type="spellStart"/>
      <w:r w:rsidRPr="00392E9B">
        <w:rPr>
          <w:sz w:val="24"/>
          <w:szCs w:val="24"/>
        </w:rPr>
        <w:t>odwodorowania</w:t>
      </w:r>
      <w:proofErr w:type="spellEnd"/>
      <w:r w:rsidRPr="00392E9B">
        <w:rPr>
          <w:sz w:val="24"/>
          <w:szCs w:val="24"/>
        </w:rPr>
        <w:t xml:space="preserve"> </w:t>
      </w:r>
      <w:r>
        <w:rPr>
          <w:sz w:val="24"/>
          <w:szCs w:val="24"/>
        </w:rPr>
        <w:t>elementów z żelaza i jego stopów nr 1</w:t>
      </w:r>
      <w:r w:rsidRPr="00392E9B">
        <w:rPr>
          <w:sz w:val="24"/>
          <w:szCs w:val="24"/>
        </w:rPr>
        <w:t xml:space="preserve"> o mocy 68,8</w:t>
      </w:r>
      <w:r>
        <w:rPr>
          <w:sz w:val="24"/>
          <w:szCs w:val="24"/>
        </w:rPr>
        <w:t xml:space="preserve"> </w:t>
      </w:r>
      <w:r w:rsidRPr="00392E9B">
        <w:rPr>
          <w:sz w:val="24"/>
          <w:szCs w:val="24"/>
        </w:rPr>
        <w:t xml:space="preserve">kW </w:t>
      </w:r>
      <w:r>
        <w:rPr>
          <w:sz w:val="24"/>
          <w:szCs w:val="24"/>
        </w:rPr>
        <w:t xml:space="preserve">i </w:t>
      </w:r>
      <w:r w:rsidRPr="00392E9B">
        <w:rPr>
          <w:sz w:val="24"/>
          <w:szCs w:val="24"/>
        </w:rPr>
        <w:t>nr</w:t>
      </w:r>
      <w:r>
        <w:rPr>
          <w:sz w:val="24"/>
          <w:szCs w:val="24"/>
        </w:rPr>
        <w:t xml:space="preserve"> 3</w:t>
      </w:r>
      <w:r w:rsidRPr="00392E9B">
        <w:rPr>
          <w:sz w:val="24"/>
          <w:szCs w:val="24"/>
        </w:rPr>
        <w:t xml:space="preserve"> o mocy 54 kW </w:t>
      </w:r>
      <w:r>
        <w:rPr>
          <w:sz w:val="24"/>
          <w:szCs w:val="24"/>
        </w:rPr>
        <w:t>oraz</w:t>
      </w:r>
      <w:r w:rsidRPr="00392E9B">
        <w:rPr>
          <w:sz w:val="24"/>
          <w:szCs w:val="24"/>
        </w:rPr>
        <w:t xml:space="preserve"> piec elektryczny do odprężania/</w:t>
      </w:r>
      <w:proofErr w:type="spellStart"/>
      <w:r w:rsidRPr="00392E9B">
        <w:rPr>
          <w:sz w:val="24"/>
          <w:szCs w:val="24"/>
        </w:rPr>
        <w:t>odwodorowania</w:t>
      </w:r>
      <w:proofErr w:type="spellEnd"/>
      <w:r w:rsidRPr="00392E9B">
        <w:rPr>
          <w:sz w:val="24"/>
          <w:szCs w:val="24"/>
        </w:rPr>
        <w:t xml:space="preserve"> </w:t>
      </w:r>
      <w:r>
        <w:rPr>
          <w:sz w:val="24"/>
          <w:szCs w:val="24"/>
        </w:rPr>
        <w:t xml:space="preserve">elementów z żelaza i jego stopów nr 2 </w:t>
      </w:r>
      <w:r w:rsidRPr="00392E9B">
        <w:rPr>
          <w:sz w:val="24"/>
          <w:szCs w:val="24"/>
        </w:rPr>
        <w:t xml:space="preserve">o mocy 68,8 </w:t>
      </w:r>
      <w:proofErr w:type="spellStart"/>
      <w:r w:rsidRPr="00392E9B">
        <w:rPr>
          <w:sz w:val="24"/>
          <w:szCs w:val="24"/>
        </w:rPr>
        <w:t>kW.</w:t>
      </w:r>
      <w:proofErr w:type="spellEnd"/>
    </w:p>
    <w:p w14:paraId="39F681AA" w14:textId="38E7E2DC" w:rsidR="00744A14" w:rsidRPr="00392E9B" w:rsidRDefault="00744A14" w:rsidP="00840078">
      <w:pPr>
        <w:ind w:left="180" w:hanging="180"/>
        <w:jc w:val="both"/>
        <w:rPr>
          <w:sz w:val="24"/>
          <w:szCs w:val="24"/>
        </w:rPr>
      </w:pPr>
      <w:r w:rsidRPr="00312EFF">
        <w:rPr>
          <w:b/>
          <w:sz w:val="24"/>
          <w:szCs w:val="24"/>
        </w:rPr>
        <w:t>I.2.</w:t>
      </w:r>
      <w:r w:rsidR="00840078">
        <w:rPr>
          <w:b/>
          <w:sz w:val="24"/>
          <w:szCs w:val="24"/>
        </w:rPr>
        <w:t>8</w:t>
      </w:r>
      <w:r w:rsidRPr="00312EFF">
        <w:rPr>
          <w:b/>
          <w:sz w:val="24"/>
          <w:szCs w:val="24"/>
        </w:rPr>
        <w:t>.</w:t>
      </w:r>
      <w:r w:rsidRPr="00392E9B">
        <w:rPr>
          <w:sz w:val="24"/>
          <w:szCs w:val="24"/>
        </w:rPr>
        <w:t xml:space="preserve"> Stacja przygotowania wody DEMI typu D</w:t>
      </w:r>
      <w:r w:rsidR="00840078">
        <w:rPr>
          <w:sz w:val="24"/>
          <w:szCs w:val="24"/>
        </w:rPr>
        <w:t xml:space="preserve">I 730/7 </w:t>
      </w:r>
      <w:r w:rsidR="00840078" w:rsidRPr="00392E9B">
        <w:rPr>
          <w:sz w:val="24"/>
          <w:szCs w:val="24"/>
        </w:rPr>
        <w:t>o</w:t>
      </w:r>
      <w:r w:rsidR="00840078" w:rsidRPr="00392E9B">
        <w:rPr>
          <w:sz w:val="24"/>
        </w:rPr>
        <w:t xml:space="preserve"> max.</w:t>
      </w:r>
      <w:r w:rsidR="00840078" w:rsidRPr="00392E9B">
        <w:rPr>
          <w:sz w:val="24"/>
          <w:szCs w:val="24"/>
        </w:rPr>
        <w:t xml:space="preserve"> </w:t>
      </w:r>
      <w:r w:rsidR="00840078" w:rsidRPr="00392E9B">
        <w:rPr>
          <w:sz w:val="24"/>
        </w:rPr>
        <w:t>wydajności 1,7 m</w:t>
      </w:r>
      <w:r w:rsidR="00840078" w:rsidRPr="00392E9B">
        <w:rPr>
          <w:sz w:val="24"/>
          <w:vertAlign w:val="superscript"/>
        </w:rPr>
        <w:t>3</w:t>
      </w:r>
      <w:r w:rsidR="00840078" w:rsidRPr="00392E9B">
        <w:rPr>
          <w:sz w:val="24"/>
        </w:rPr>
        <w:t>/h</w:t>
      </w:r>
      <w:r w:rsidR="00840078" w:rsidRPr="00392E9B">
        <w:rPr>
          <w:sz w:val="24"/>
          <w:szCs w:val="24"/>
        </w:rPr>
        <w:t xml:space="preserve"> (w jednym cyklu ok. 15</w:t>
      </w:r>
      <w:r w:rsidR="00840078" w:rsidRPr="00392E9B">
        <w:rPr>
          <w:sz w:val="24"/>
        </w:rPr>
        <w:t xml:space="preserve"> m</w:t>
      </w:r>
      <w:r w:rsidR="00840078" w:rsidRPr="00392E9B">
        <w:rPr>
          <w:sz w:val="24"/>
          <w:vertAlign w:val="superscript"/>
        </w:rPr>
        <w:t>3</w:t>
      </w:r>
      <w:r w:rsidR="00840078" w:rsidRPr="00392E9B">
        <w:rPr>
          <w:sz w:val="24"/>
          <w:szCs w:val="24"/>
        </w:rPr>
        <w:t xml:space="preserve"> wody zdemineralizowanej) </w:t>
      </w:r>
      <w:r w:rsidR="00840078">
        <w:rPr>
          <w:sz w:val="24"/>
          <w:szCs w:val="24"/>
        </w:rPr>
        <w:t xml:space="preserve">w skład której </w:t>
      </w:r>
      <w:r w:rsidR="00840078" w:rsidRPr="00392E9B">
        <w:rPr>
          <w:sz w:val="24"/>
          <w:szCs w:val="24"/>
        </w:rPr>
        <w:t xml:space="preserve">będą wchodzić kolumna jonitowa (kationowa) </w:t>
      </w:r>
      <w:r w:rsidR="00840078" w:rsidRPr="00392E9B">
        <w:rPr>
          <w:sz w:val="24"/>
        </w:rPr>
        <w:t>zaopatrzona w automatyczne urządzenia do regeneracji za pomocą 32% HCl oraz kolumna jonitowa (</w:t>
      </w:r>
      <w:proofErr w:type="spellStart"/>
      <w:r w:rsidR="00840078" w:rsidRPr="00392E9B">
        <w:rPr>
          <w:sz w:val="24"/>
        </w:rPr>
        <w:t>anionitowa</w:t>
      </w:r>
      <w:proofErr w:type="spellEnd"/>
      <w:r w:rsidR="00840078" w:rsidRPr="00392E9B">
        <w:rPr>
          <w:sz w:val="24"/>
        </w:rPr>
        <w:t>) zaopatrzona w automatyczne urządzenia do regeneracji za pomocą 33% NaOH.</w:t>
      </w:r>
    </w:p>
    <w:p w14:paraId="40D92BA7" w14:textId="77777777" w:rsidR="00871D68" w:rsidRDefault="00392E9B" w:rsidP="00744A14">
      <w:pPr>
        <w:ind w:left="180" w:hanging="180"/>
        <w:jc w:val="both"/>
        <w:rPr>
          <w:sz w:val="24"/>
          <w:szCs w:val="24"/>
        </w:rPr>
      </w:pPr>
      <w:r w:rsidRPr="00312EFF">
        <w:rPr>
          <w:b/>
          <w:sz w:val="24"/>
          <w:szCs w:val="24"/>
        </w:rPr>
        <w:t>I.2.</w:t>
      </w:r>
      <w:r w:rsidR="00744A14">
        <w:rPr>
          <w:b/>
          <w:sz w:val="24"/>
          <w:szCs w:val="24"/>
        </w:rPr>
        <w:t>9</w:t>
      </w:r>
      <w:r w:rsidRPr="00392E9B">
        <w:rPr>
          <w:sz w:val="24"/>
          <w:szCs w:val="24"/>
        </w:rPr>
        <w:t>. Urządzenia grzewczo-wentylacyjne</w:t>
      </w:r>
      <w:r w:rsidR="00871D68">
        <w:rPr>
          <w:sz w:val="24"/>
          <w:szCs w:val="24"/>
        </w:rPr>
        <w:t>.</w:t>
      </w:r>
    </w:p>
    <w:p w14:paraId="666C77CA" w14:textId="32F6D236" w:rsidR="00744A14" w:rsidRPr="00392E9B" w:rsidRDefault="00744A14" w:rsidP="00871D68">
      <w:pPr>
        <w:ind w:left="180"/>
        <w:jc w:val="both"/>
        <w:rPr>
          <w:sz w:val="24"/>
          <w:szCs w:val="24"/>
        </w:rPr>
      </w:pPr>
      <w:r w:rsidRPr="00392E9B">
        <w:rPr>
          <w:sz w:val="24"/>
          <w:szCs w:val="24"/>
        </w:rPr>
        <w:t xml:space="preserve">Kocioł wodny RWS-680 opalany gazem ziemnym o mocy znamionowej 680 kW </w:t>
      </w:r>
      <w:r w:rsidR="00873880">
        <w:rPr>
          <w:sz w:val="24"/>
          <w:szCs w:val="24"/>
        </w:rPr>
        <w:t xml:space="preserve">i sprawności 90%, który </w:t>
      </w:r>
      <w:r w:rsidRPr="00392E9B">
        <w:rPr>
          <w:sz w:val="24"/>
          <w:szCs w:val="24"/>
        </w:rPr>
        <w:t>będzie dostarczał ciepłą wodę do wanien procesowych i do wymiennika ciepła centrali klimatyzacyjnej VBW</w:t>
      </w:r>
      <w:r w:rsidR="00560206">
        <w:rPr>
          <w:sz w:val="24"/>
          <w:szCs w:val="24"/>
        </w:rPr>
        <w:t xml:space="preserve"> hali</w:t>
      </w:r>
      <w:r w:rsidRPr="00392E9B">
        <w:rPr>
          <w:sz w:val="24"/>
          <w:szCs w:val="24"/>
        </w:rPr>
        <w:t xml:space="preserve"> galwanizerni. Powietrze w hali dodatkowo ogrzewane będzie przez przemysłowy podgrzewacz powietrza EMR 236 opalany gazem ziemnym. </w:t>
      </w:r>
    </w:p>
    <w:p w14:paraId="6A3C5D37" w14:textId="77777777" w:rsidR="00744A14" w:rsidRPr="00037F18" w:rsidRDefault="00C91A2E" w:rsidP="00037F18">
      <w:pPr>
        <w:ind w:left="180" w:hanging="180"/>
        <w:jc w:val="both"/>
        <w:rPr>
          <w:sz w:val="24"/>
          <w:szCs w:val="24"/>
        </w:rPr>
      </w:pPr>
      <w:r w:rsidRPr="00312EFF">
        <w:rPr>
          <w:b/>
          <w:sz w:val="24"/>
          <w:szCs w:val="24"/>
        </w:rPr>
        <w:t>I.2.10</w:t>
      </w:r>
      <w:r w:rsidR="00392E9B" w:rsidRPr="00392E9B">
        <w:rPr>
          <w:sz w:val="24"/>
          <w:szCs w:val="24"/>
        </w:rPr>
        <w:t xml:space="preserve">. </w:t>
      </w:r>
      <w:r w:rsidR="00392E9B" w:rsidRPr="00037F18">
        <w:rPr>
          <w:sz w:val="24"/>
          <w:szCs w:val="24"/>
        </w:rPr>
        <w:t>Chłodnie kąpieli galwanicznych</w:t>
      </w:r>
      <w:r w:rsidR="00744A14" w:rsidRPr="00037F18">
        <w:rPr>
          <w:sz w:val="24"/>
          <w:szCs w:val="24"/>
        </w:rPr>
        <w:t xml:space="preserve"> (chłodnie linii anodo</w:t>
      </w:r>
      <w:r w:rsidR="00560206">
        <w:rPr>
          <w:sz w:val="24"/>
          <w:szCs w:val="24"/>
        </w:rPr>
        <w:t>wania typu ETRAB 108 zawierająca</w:t>
      </w:r>
      <w:r w:rsidR="00744A14" w:rsidRPr="00037F18">
        <w:rPr>
          <w:sz w:val="24"/>
          <w:szCs w:val="24"/>
        </w:rPr>
        <w:t xml:space="preserve"> 38 kg freonu i ty</w:t>
      </w:r>
      <w:r w:rsidR="00560206">
        <w:rPr>
          <w:sz w:val="24"/>
          <w:szCs w:val="24"/>
        </w:rPr>
        <w:t>pu ECGAL 500 zawierająca</w:t>
      </w:r>
      <w:r w:rsidR="00744A14" w:rsidRPr="00037F18">
        <w:rPr>
          <w:sz w:val="24"/>
          <w:szCs w:val="24"/>
        </w:rPr>
        <w:t xml:space="preserve"> 13 kg freonu oraz schładzalnik SM3 zawierający 0,8 kg freonu).</w:t>
      </w:r>
    </w:p>
    <w:p w14:paraId="28D10935" w14:textId="77777777" w:rsidR="00744A14" w:rsidRPr="00037F18" w:rsidRDefault="00C91A2E" w:rsidP="00744A14">
      <w:pPr>
        <w:jc w:val="both"/>
        <w:rPr>
          <w:sz w:val="24"/>
          <w:szCs w:val="24"/>
        </w:rPr>
      </w:pPr>
      <w:r w:rsidRPr="00037F18">
        <w:rPr>
          <w:b/>
          <w:sz w:val="24"/>
          <w:szCs w:val="24"/>
        </w:rPr>
        <w:t>I.2.11</w:t>
      </w:r>
      <w:r w:rsidR="00E75447" w:rsidRPr="00037F18">
        <w:rPr>
          <w:sz w:val="24"/>
          <w:szCs w:val="24"/>
        </w:rPr>
        <w:t>. Magazyny chemikaliów i odpadów</w:t>
      </w:r>
      <w:r w:rsidR="00744A14" w:rsidRPr="00037F18">
        <w:rPr>
          <w:sz w:val="24"/>
          <w:szCs w:val="24"/>
        </w:rPr>
        <w:t xml:space="preserve">. </w:t>
      </w:r>
    </w:p>
    <w:p w14:paraId="765B0440" w14:textId="77777777" w:rsidR="00744A14" w:rsidRPr="00744A14" w:rsidRDefault="00744A14" w:rsidP="00037F18">
      <w:pPr>
        <w:ind w:left="180"/>
        <w:jc w:val="both"/>
        <w:rPr>
          <w:sz w:val="24"/>
          <w:szCs w:val="24"/>
        </w:rPr>
      </w:pPr>
      <w:r>
        <w:rPr>
          <w:sz w:val="24"/>
          <w:szCs w:val="24"/>
        </w:rPr>
        <w:t xml:space="preserve">Magazyn chemikaliów </w:t>
      </w:r>
      <w:r w:rsidRPr="00744A14">
        <w:rPr>
          <w:sz w:val="24"/>
          <w:szCs w:val="24"/>
        </w:rPr>
        <w:t xml:space="preserve">podzielony będzie na 8 pomieszczeń, w których magazynowane będą odrębnie ściśle określone grupy związków chemicznych. Każde pomieszczenie wyposażone </w:t>
      </w:r>
      <w:r w:rsidRPr="00744A14">
        <w:rPr>
          <w:sz w:val="24"/>
          <w:szCs w:val="24"/>
        </w:rPr>
        <w:lastRenderedPageBreak/>
        <w:t xml:space="preserve">będzie w odrębną studzienkę bezodpływową. </w:t>
      </w:r>
      <w:r w:rsidR="004A22D9">
        <w:rPr>
          <w:sz w:val="24"/>
          <w:szCs w:val="24"/>
        </w:rPr>
        <w:t xml:space="preserve">Magazyn odpadów </w:t>
      </w:r>
      <w:r w:rsidR="00243DC6">
        <w:rPr>
          <w:sz w:val="24"/>
          <w:szCs w:val="24"/>
        </w:rPr>
        <w:t xml:space="preserve">- </w:t>
      </w:r>
      <w:r w:rsidR="00243DC6" w:rsidRPr="00243DC6">
        <w:rPr>
          <w:sz w:val="24"/>
          <w:szCs w:val="24"/>
        </w:rPr>
        <w:t>zamknięta, zadaszona wiata posadowiona w tacy z betonu</w:t>
      </w:r>
      <w:r w:rsidR="00840078">
        <w:rPr>
          <w:sz w:val="24"/>
          <w:szCs w:val="24"/>
        </w:rPr>
        <w:t xml:space="preserve">. </w:t>
      </w:r>
    </w:p>
    <w:p w14:paraId="2535CC09" w14:textId="16C402E7" w:rsidR="00803D9D" w:rsidRDefault="00A44C1E" w:rsidP="002831BB">
      <w:pPr>
        <w:pStyle w:val="Nagwek3"/>
        <w:spacing w:before="240"/>
      </w:pPr>
      <w:r>
        <w:t>I.3.</w:t>
      </w:r>
      <w:r w:rsidR="002A0262">
        <w:t xml:space="preserve"> Podstawowe procesy </w:t>
      </w:r>
      <w:r w:rsidR="000E6F76">
        <w:t xml:space="preserve">technologiczne </w:t>
      </w:r>
      <w:r w:rsidR="002A0262">
        <w:t>prowadzone w liniach galwanicznych.</w:t>
      </w:r>
    </w:p>
    <w:p w14:paraId="1BE12DFE" w14:textId="77777777" w:rsidR="00BD19EA" w:rsidRDefault="00A44C1E" w:rsidP="00392E9B">
      <w:pPr>
        <w:pStyle w:val="Stopka"/>
        <w:tabs>
          <w:tab w:val="clear" w:pos="4536"/>
          <w:tab w:val="clear" w:pos="9072"/>
          <w:tab w:val="left" w:pos="851"/>
        </w:tabs>
        <w:jc w:val="both"/>
      </w:pPr>
      <w:r>
        <w:rPr>
          <w:b/>
        </w:rPr>
        <w:t>I.3.</w:t>
      </w:r>
      <w:r w:rsidR="002A0262">
        <w:rPr>
          <w:b/>
        </w:rPr>
        <w:t xml:space="preserve">1. </w:t>
      </w:r>
      <w:r w:rsidR="00BD19EA" w:rsidRPr="009C48E5">
        <w:t>Przygotowanie powierzchni detali do nakładania powłok galwanicznych</w:t>
      </w:r>
      <w:r w:rsidR="009C48E5">
        <w:t xml:space="preserve"> będzie prowadzone poprzez:</w:t>
      </w:r>
    </w:p>
    <w:p w14:paraId="28AE3002" w14:textId="77777777" w:rsidR="009C48E5" w:rsidRDefault="009C48E5" w:rsidP="00ED5C90">
      <w:pPr>
        <w:ind w:left="360" w:hanging="360"/>
        <w:jc w:val="both"/>
        <w:rPr>
          <w:sz w:val="24"/>
          <w:szCs w:val="24"/>
        </w:rPr>
      </w:pPr>
      <w:r>
        <w:rPr>
          <w:sz w:val="24"/>
          <w:szCs w:val="24"/>
        </w:rPr>
        <w:t>- odtłuszczanie</w:t>
      </w:r>
      <w:r w:rsidRPr="00392E9B">
        <w:rPr>
          <w:sz w:val="24"/>
          <w:szCs w:val="24"/>
        </w:rPr>
        <w:t xml:space="preserve"> </w:t>
      </w:r>
      <w:r>
        <w:rPr>
          <w:sz w:val="24"/>
          <w:szCs w:val="24"/>
        </w:rPr>
        <w:t>detali</w:t>
      </w:r>
      <w:r w:rsidR="00847ABE">
        <w:rPr>
          <w:sz w:val="24"/>
          <w:szCs w:val="24"/>
        </w:rPr>
        <w:t xml:space="preserve"> w </w:t>
      </w:r>
      <w:r>
        <w:rPr>
          <w:sz w:val="24"/>
          <w:szCs w:val="24"/>
        </w:rPr>
        <w:t>roztworze zawierającym</w:t>
      </w:r>
      <w:r w:rsidR="00060477">
        <w:rPr>
          <w:sz w:val="24"/>
          <w:szCs w:val="24"/>
        </w:rPr>
        <w:t xml:space="preserve"> ług sodowy, w temperaturze</w:t>
      </w:r>
      <w:r w:rsidR="00E04A32">
        <w:rPr>
          <w:sz w:val="24"/>
          <w:szCs w:val="24"/>
        </w:rPr>
        <w:t xml:space="preserve"> </w:t>
      </w:r>
      <w:r w:rsidR="00060477">
        <w:rPr>
          <w:sz w:val="24"/>
          <w:szCs w:val="24"/>
        </w:rPr>
        <w:t xml:space="preserve">72-88 </w:t>
      </w:r>
      <w:proofErr w:type="spellStart"/>
      <w:r w:rsidR="00E04A32" w:rsidRPr="00392E9B">
        <w:rPr>
          <w:sz w:val="24"/>
          <w:szCs w:val="24"/>
          <w:vertAlign w:val="superscript"/>
        </w:rPr>
        <w:t>o</w:t>
      </w:r>
      <w:r w:rsidR="00E04A32" w:rsidRPr="00392E9B">
        <w:rPr>
          <w:sz w:val="24"/>
          <w:szCs w:val="24"/>
        </w:rPr>
        <w:t>C</w:t>
      </w:r>
      <w:proofErr w:type="spellEnd"/>
      <w:r w:rsidR="00A61563">
        <w:rPr>
          <w:sz w:val="24"/>
          <w:szCs w:val="24"/>
        </w:rPr>
        <w:t>,</w:t>
      </w:r>
    </w:p>
    <w:p w14:paraId="3D748230" w14:textId="77777777" w:rsidR="009C48E5" w:rsidRDefault="00312EFF" w:rsidP="00ED5C90">
      <w:pPr>
        <w:ind w:left="360" w:hanging="360"/>
        <w:jc w:val="both"/>
        <w:rPr>
          <w:sz w:val="24"/>
          <w:szCs w:val="24"/>
        </w:rPr>
      </w:pPr>
      <w:r>
        <w:rPr>
          <w:sz w:val="24"/>
          <w:szCs w:val="24"/>
        </w:rPr>
        <w:t>- trawienie</w:t>
      </w:r>
      <w:r w:rsidR="00847ABE">
        <w:rPr>
          <w:sz w:val="24"/>
          <w:szCs w:val="24"/>
        </w:rPr>
        <w:t xml:space="preserve"> w roztworze kwaśnym </w:t>
      </w:r>
      <w:r w:rsidR="004E0339">
        <w:rPr>
          <w:sz w:val="24"/>
          <w:szCs w:val="24"/>
        </w:rPr>
        <w:t>w</w:t>
      </w:r>
      <w:r w:rsidR="009C48E5">
        <w:rPr>
          <w:sz w:val="24"/>
          <w:szCs w:val="24"/>
        </w:rPr>
        <w:t xml:space="preserve"> t</w:t>
      </w:r>
      <w:r w:rsidR="00060477">
        <w:rPr>
          <w:sz w:val="24"/>
          <w:szCs w:val="24"/>
        </w:rPr>
        <w:t>emperaturze</w:t>
      </w:r>
      <w:r w:rsidR="009C48E5">
        <w:rPr>
          <w:sz w:val="24"/>
          <w:szCs w:val="24"/>
        </w:rPr>
        <w:t xml:space="preserve"> </w:t>
      </w:r>
      <w:r w:rsidR="004E0339">
        <w:rPr>
          <w:sz w:val="24"/>
          <w:szCs w:val="24"/>
        </w:rPr>
        <w:t>otoczenia</w:t>
      </w:r>
      <w:r w:rsidR="00060477">
        <w:rPr>
          <w:sz w:val="24"/>
          <w:szCs w:val="24"/>
        </w:rPr>
        <w:t>,</w:t>
      </w:r>
    </w:p>
    <w:p w14:paraId="39B32D86" w14:textId="77777777" w:rsidR="009C48E5" w:rsidRDefault="009C48E5" w:rsidP="00ED5C90">
      <w:pPr>
        <w:ind w:left="360" w:hanging="360"/>
        <w:jc w:val="both"/>
        <w:rPr>
          <w:sz w:val="24"/>
          <w:szCs w:val="24"/>
        </w:rPr>
      </w:pPr>
      <w:r>
        <w:rPr>
          <w:sz w:val="24"/>
          <w:szCs w:val="24"/>
        </w:rPr>
        <w:t xml:space="preserve">- </w:t>
      </w:r>
      <w:r w:rsidR="00312EFF">
        <w:rPr>
          <w:sz w:val="24"/>
          <w:szCs w:val="24"/>
        </w:rPr>
        <w:t>aktywację</w:t>
      </w:r>
      <w:r w:rsidRPr="00392E9B">
        <w:rPr>
          <w:sz w:val="24"/>
          <w:szCs w:val="24"/>
        </w:rPr>
        <w:t xml:space="preserve"> w </w:t>
      </w:r>
      <w:r w:rsidR="004E0339">
        <w:rPr>
          <w:sz w:val="24"/>
          <w:szCs w:val="24"/>
        </w:rPr>
        <w:t>roztworze</w:t>
      </w:r>
      <w:r w:rsidRPr="00392E9B">
        <w:rPr>
          <w:sz w:val="24"/>
          <w:szCs w:val="24"/>
        </w:rPr>
        <w:t xml:space="preserve"> kwasu siarkowego i fluorowodorowego</w:t>
      </w:r>
      <w:r w:rsidR="00847ABE">
        <w:rPr>
          <w:sz w:val="24"/>
          <w:szCs w:val="24"/>
        </w:rPr>
        <w:t xml:space="preserve"> w temp. 37-60</w:t>
      </w:r>
      <w:r w:rsidR="00847ABE" w:rsidRPr="00847ABE">
        <w:rPr>
          <w:sz w:val="24"/>
          <w:szCs w:val="24"/>
          <w:vertAlign w:val="superscript"/>
        </w:rPr>
        <w:t xml:space="preserve"> </w:t>
      </w:r>
      <w:proofErr w:type="spellStart"/>
      <w:r w:rsidR="00847ABE" w:rsidRPr="00392E9B">
        <w:rPr>
          <w:sz w:val="24"/>
          <w:szCs w:val="24"/>
          <w:vertAlign w:val="superscript"/>
        </w:rPr>
        <w:t>o</w:t>
      </w:r>
      <w:r w:rsidR="00847ABE" w:rsidRPr="00392E9B">
        <w:rPr>
          <w:sz w:val="24"/>
          <w:szCs w:val="24"/>
        </w:rPr>
        <w:t>C</w:t>
      </w:r>
      <w:proofErr w:type="spellEnd"/>
      <w:r w:rsidR="00060477">
        <w:rPr>
          <w:sz w:val="24"/>
          <w:szCs w:val="24"/>
        </w:rPr>
        <w:t>,</w:t>
      </w:r>
    </w:p>
    <w:p w14:paraId="03833D49" w14:textId="46BCAAE3" w:rsidR="00840078" w:rsidRDefault="00312EFF" w:rsidP="003B6E6C">
      <w:pPr>
        <w:jc w:val="both"/>
        <w:rPr>
          <w:b/>
        </w:rPr>
      </w:pPr>
      <w:r>
        <w:rPr>
          <w:sz w:val="24"/>
          <w:szCs w:val="24"/>
        </w:rPr>
        <w:t xml:space="preserve">- </w:t>
      </w:r>
      <w:proofErr w:type="spellStart"/>
      <w:r>
        <w:rPr>
          <w:sz w:val="24"/>
          <w:szCs w:val="24"/>
        </w:rPr>
        <w:t>deoksydację</w:t>
      </w:r>
      <w:proofErr w:type="spellEnd"/>
      <w:r w:rsidR="009C48E5">
        <w:rPr>
          <w:sz w:val="24"/>
          <w:szCs w:val="24"/>
        </w:rPr>
        <w:t xml:space="preserve"> (odtlenianie) detali w kwasie azotowym w temp</w:t>
      </w:r>
      <w:r w:rsidR="00060477">
        <w:rPr>
          <w:sz w:val="24"/>
          <w:szCs w:val="24"/>
        </w:rPr>
        <w:t>eraturze</w:t>
      </w:r>
      <w:r w:rsidR="009C48E5">
        <w:rPr>
          <w:sz w:val="24"/>
          <w:szCs w:val="24"/>
        </w:rPr>
        <w:t xml:space="preserve"> otoczenia</w:t>
      </w:r>
      <w:r w:rsidR="00060477">
        <w:rPr>
          <w:sz w:val="24"/>
          <w:szCs w:val="24"/>
        </w:rPr>
        <w:t>.</w:t>
      </w:r>
    </w:p>
    <w:p w14:paraId="5CD2BDB5" w14:textId="77777777" w:rsidR="00D725F8" w:rsidRPr="00D725F8" w:rsidRDefault="00D725F8" w:rsidP="003B6E6C">
      <w:pPr>
        <w:pStyle w:val="Stopka"/>
        <w:tabs>
          <w:tab w:val="clear" w:pos="4536"/>
          <w:tab w:val="clear" w:pos="9072"/>
          <w:tab w:val="left" w:pos="851"/>
        </w:tabs>
        <w:spacing w:before="240"/>
        <w:jc w:val="both"/>
      </w:pPr>
      <w:r w:rsidRPr="00D725F8">
        <w:rPr>
          <w:b/>
        </w:rPr>
        <w:t xml:space="preserve">I.3.2. </w:t>
      </w:r>
      <w:r w:rsidRPr="00D725F8">
        <w:t>Nakładanie powłok galwanicznych będzie prowadzone poprzez:</w:t>
      </w:r>
    </w:p>
    <w:p w14:paraId="1BC4BEB2" w14:textId="0088D472" w:rsidR="00D725F8" w:rsidRPr="00D725F8" w:rsidRDefault="00D725F8" w:rsidP="00D725F8">
      <w:pPr>
        <w:ind w:left="180" w:hanging="180"/>
        <w:jc w:val="both"/>
        <w:rPr>
          <w:sz w:val="24"/>
          <w:szCs w:val="24"/>
        </w:rPr>
      </w:pPr>
      <w:r w:rsidRPr="00D725F8">
        <w:rPr>
          <w:sz w:val="24"/>
          <w:szCs w:val="24"/>
        </w:rPr>
        <w:t>- kadmowanie elektrolityczne detali w roztworze cyjankowym zawierającym max 128g wolnego cyjanku na dm</w:t>
      </w:r>
      <w:r w:rsidRPr="00D725F8">
        <w:rPr>
          <w:sz w:val="24"/>
          <w:szCs w:val="24"/>
          <w:vertAlign w:val="superscript"/>
        </w:rPr>
        <w:t>3</w:t>
      </w:r>
      <w:r w:rsidRPr="00D725F8">
        <w:rPr>
          <w:sz w:val="24"/>
          <w:szCs w:val="24"/>
        </w:rPr>
        <w:t xml:space="preserve"> oraz max </w:t>
      </w:r>
      <w:smartTag w:uri="urn:schemas-microsoft-com:office:smarttags" w:element="metricconverter">
        <w:smartTagPr>
          <w:attr w:name="ProductID" w:val="26 g"/>
        </w:smartTagPr>
        <w:r w:rsidRPr="00D725F8">
          <w:rPr>
            <w:sz w:val="24"/>
            <w:szCs w:val="24"/>
          </w:rPr>
          <w:t>26 g</w:t>
        </w:r>
      </w:smartTag>
      <w:r w:rsidRPr="00D725F8">
        <w:rPr>
          <w:sz w:val="24"/>
          <w:szCs w:val="24"/>
        </w:rPr>
        <w:t xml:space="preserve"> kadmu na dm</w:t>
      </w:r>
      <w:r w:rsidRPr="00D725F8">
        <w:rPr>
          <w:sz w:val="24"/>
          <w:szCs w:val="24"/>
          <w:vertAlign w:val="superscript"/>
        </w:rPr>
        <w:t>3</w:t>
      </w:r>
      <w:r w:rsidRPr="00D725F8">
        <w:rPr>
          <w:sz w:val="24"/>
          <w:szCs w:val="24"/>
        </w:rPr>
        <w:t xml:space="preserve"> przy max natężenie prądu </w:t>
      </w:r>
      <w:smartTag w:uri="urn:schemas-microsoft-com:office:smarttags" w:element="metricconverter">
        <w:smartTagPr>
          <w:attr w:name="ProductID" w:val="1000 A"/>
        </w:smartTagPr>
        <w:r w:rsidRPr="00D725F8">
          <w:rPr>
            <w:sz w:val="24"/>
            <w:szCs w:val="24"/>
          </w:rPr>
          <w:t>1000 A</w:t>
        </w:r>
      </w:smartTag>
      <w:r w:rsidRPr="00D725F8">
        <w:rPr>
          <w:sz w:val="24"/>
          <w:szCs w:val="24"/>
        </w:rPr>
        <w:t xml:space="preserve"> w temperaturze 15-30</w:t>
      </w:r>
      <w:r w:rsidRPr="00D725F8">
        <w:rPr>
          <w:sz w:val="24"/>
          <w:szCs w:val="24"/>
          <w:vertAlign w:val="superscript"/>
        </w:rPr>
        <w:t xml:space="preserve"> </w:t>
      </w:r>
      <w:proofErr w:type="spellStart"/>
      <w:r w:rsidRPr="00D725F8">
        <w:rPr>
          <w:sz w:val="24"/>
          <w:szCs w:val="24"/>
          <w:vertAlign w:val="superscript"/>
        </w:rPr>
        <w:t>o</w:t>
      </w:r>
      <w:r w:rsidRPr="00D725F8">
        <w:rPr>
          <w:sz w:val="24"/>
          <w:szCs w:val="24"/>
        </w:rPr>
        <w:t>C</w:t>
      </w:r>
      <w:proofErr w:type="spellEnd"/>
      <w:r w:rsidRPr="00D725F8">
        <w:rPr>
          <w:sz w:val="24"/>
          <w:szCs w:val="24"/>
        </w:rPr>
        <w:t>,</w:t>
      </w:r>
    </w:p>
    <w:p w14:paraId="65D46264" w14:textId="77777777" w:rsidR="00D725F8" w:rsidRPr="00D725F8" w:rsidRDefault="00D725F8" w:rsidP="00D725F8">
      <w:pPr>
        <w:pStyle w:val="Stopka"/>
        <w:tabs>
          <w:tab w:val="clear" w:pos="4536"/>
          <w:tab w:val="clear" w:pos="9072"/>
          <w:tab w:val="left" w:pos="851"/>
        </w:tabs>
        <w:ind w:left="180" w:hanging="180"/>
        <w:jc w:val="both"/>
        <w:rPr>
          <w:b/>
        </w:rPr>
      </w:pPr>
      <w:r w:rsidRPr="00D725F8">
        <w:rPr>
          <w:szCs w:val="24"/>
        </w:rPr>
        <w:t xml:space="preserve">- chromowanie elektrolityczne detali w roztworze kwaśnym zawierającym max </w:t>
      </w:r>
      <w:smartTag w:uri="urn:schemas-microsoft-com:office:smarttags" w:element="metricconverter">
        <w:smartTagPr>
          <w:attr w:name="ProductID" w:val="250 g"/>
        </w:smartTagPr>
        <w:r w:rsidRPr="00D725F8">
          <w:rPr>
            <w:szCs w:val="24"/>
          </w:rPr>
          <w:t>250 g</w:t>
        </w:r>
      </w:smartTag>
      <w:r w:rsidRPr="00D725F8">
        <w:rPr>
          <w:szCs w:val="24"/>
        </w:rPr>
        <w:t xml:space="preserve"> Cr</w:t>
      </w:r>
      <w:r w:rsidRPr="00D725F8">
        <w:rPr>
          <w:szCs w:val="24"/>
          <w:vertAlign w:val="superscript"/>
        </w:rPr>
        <w:t>+6</w:t>
      </w:r>
      <w:r w:rsidRPr="00D725F8">
        <w:rPr>
          <w:szCs w:val="24"/>
        </w:rPr>
        <w:t xml:space="preserve"> na dm</w:t>
      </w:r>
      <w:r w:rsidRPr="00D725F8">
        <w:rPr>
          <w:szCs w:val="24"/>
          <w:vertAlign w:val="superscript"/>
        </w:rPr>
        <w:t>3</w:t>
      </w:r>
      <w:r w:rsidRPr="00D725F8">
        <w:rPr>
          <w:szCs w:val="24"/>
        </w:rPr>
        <w:t xml:space="preserve"> przy max natężeniu prądu </w:t>
      </w:r>
      <w:smartTag w:uri="urn:schemas-microsoft-com:office:smarttags" w:element="metricconverter">
        <w:smartTagPr>
          <w:attr w:name="ProductID" w:val="3000 A"/>
        </w:smartTagPr>
        <w:r w:rsidRPr="00D725F8">
          <w:rPr>
            <w:szCs w:val="24"/>
          </w:rPr>
          <w:t>3000 A</w:t>
        </w:r>
      </w:smartTag>
      <w:r w:rsidRPr="00D725F8">
        <w:rPr>
          <w:szCs w:val="24"/>
        </w:rPr>
        <w:t>, w temperaturze 53-58</w:t>
      </w:r>
      <w:r w:rsidRPr="00D725F8">
        <w:rPr>
          <w:szCs w:val="24"/>
          <w:vertAlign w:val="superscript"/>
        </w:rPr>
        <w:t xml:space="preserve"> </w:t>
      </w:r>
      <w:proofErr w:type="spellStart"/>
      <w:r w:rsidRPr="00D725F8">
        <w:rPr>
          <w:szCs w:val="24"/>
          <w:vertAlign w:val="superscript"/>
        </w:rPr>
        <w:t>o</w:t>
      </w:r>
      <w:r w:rsidRPr="00D725F8">
        <w:rPr>
          <w:szCs w:val="24"/>
        </w:rPr>
        <w:t>C</w:t>
      </w:r>
      <w:proofErr w:type="spellEnd"/>
      <w:r w:rsidRPr="00D725F8">
        <w:rPr>
          <w:szCs w:val="24"/>
        </w:rPr>
        <w:t>,</w:t>
      </w:r>
    </w:p>
    <w:p w14:paraId="1FCF8B38" w14:textId="1C4AC387" w:rsidR="00D725F8" w:rsidRPr="00D725F8" w:rsidRDefault="00D725F8" w:rsidP="00D725F8">
      <w:pPr>
        <w:pStyle w:val="Stopka"/>
        <w:tabs>
          <w:tab w:val="clear" w:pos="4536"/>
          <w:tab w:val="clear" w:pos="9072"/>
          <w:tab w:val="left" w:pos="851"/>
        </w:tabs>
        <w:ind w:left="180" w:hanging="180"/>
        <w:jc w:val="both"/>
        <w:rPr>
          <w:szCs w:val="24"/>
        </w:rPr>
      </w:pPr>
      <w:r w:rsidRPr="00D725F8">
        <w:rPr>
          <w:szCs w:val="24"/>
        </w:rPr>
        <w:t xml:space="preserve">- niklowanie bezprądowe detali w roztworze zawierającym max </w:t>
      </w:r>
      <w:smartTag w:uri="urn:schemas-microsoft-com:office:smarttags" w:element="metricconverter">
        <w:smartTagPr>
          <w:attr w:name="ProductID" w:val="6 g"/>
        </w:smartTagPr>
        <w:r w:rsidRPr="00D725F8">
          <w:rPr>
            <w:szCs w:val="24"/>
          </w:rPr>
          <w:t>6 g</w:t>
        </w:r>
      </w:smartTag>
      <w:r w:rsidRPr="00D725F8">
        <w:rPr>
          <w:szCs w:val="24"/>
        </w:rPr>
        <w:t xml:space="preserve"> niklu na dm</w:t>
      </w:r>
      <w:r w:rsidRPr="00D725F8">
        <w:rPr>
          <w:szCs w:val="24"/>
          <w:vertAlign w:val="superscript"/>
        </w:rPr>
        <w:t>3</w:t>
      </w:r>
      <w:r w:rsidRPr="00D725F8">
        <w:rPr>
          <w:szCs w:val="24"/>
        </w:rPr>
        <w:t xml:space="preserve"> w temperaturze 85-93 </w:t>
      </w:r>
      <w:proofErr w:type="spellStart"/>
      <w:r w:rsidRPr="00D725F8">
        <w:rPr>
          <w:szCs w:val="24"/>
          <w:vertAlign w:val="superscript"/>
        </w:rPr>
        <w:t>o</w:t>
      </w:r>
      <w:r w:rsidR="00A61563">
        <w:rPr>
          <w:szCs w:val="24"/>
        </w:rPr>
        <w:t>C</w:t>
      </w:r>
      <w:proofErr w:type="spellEnd"/>
      <w:r w:rsidR="00A61563">
        <w:rPr>
          <w:szCs w:val="24"/>
        </w:rPr>
        <w:t>,</w:t>
      </w:r>
    </w:p>
    <w:p w14:paraId="781CA49A" w14:textId="77777777" w:rsidR="00D725F8" w:rsidRPr="00D725F8" w:rsidRDefault="00D725F8" w:rsidP="00D725F8">
      <w:pPr>
        <w:ind w:left="180" w:hanging="180"/>
        <w:jc w:val="both"/>
        <w:rPr>
          <w:sz w:val="24"/>
          <w:szCs w:val="24"/>
        </w:rPr>
      </w:pPr>
      <w:r w:rsidRPr="00D725F8">
        <w:rPr>
          <w:sz w:val="24"/>
          <w:szCs w:val="24"/>
        </w:rPr>
        <w:t xml:space="preserve">- chromianowanie bezprądowe detali w roztworze kwaśnym zawierającym dwuchromian sodu w temperaturze otoczenia, </w:t>
      </w:r>
    </w:p>
    <w:p w14:paraId="7DE3B029" w14:textId="77777777" w:rsidR="00D725F8" w:rsidRPr="00D725F8" w:rsidRDefault="00D725F8" w:rsidP="00D725F8">
      <w:pPr>
        <w:ind w:left="180" w:hanging="180"/>
        <w:jc w:val="both"/>
        <w:rPr>
          <w:sz w:val="24"/>
          <w:szCs w:val="24"/>
        </w:rPr>
      </w:pPr>
      <w:r w:rsidRPr="00D725F8">
        <w:rPr>
          <w:sz w:val="24"/>
          <w:szCs w:val="24"/>
        </w:rPr>
        <w:t>- konwersję chromianow</w:t>
      </w:r>
      <w:r w:rsidR="00560206">
        <w:rPr>
          <w:sz w:val="24"/>
          <w:szCs w:val="24"/>
        </w:rPr>
        <w:t>ą (alodynowanie) bezprądowo</w:t>
      </w:r>
      <w:r w:rsidRPr="00D725F8">
        <w:rPr>
          <w:sz w:val="24"/>
          <w:szCs w:val="24"/>
        </w:rPr>
        <w:t xml:space="preserve"> detali w roztworze kwaśnym zawierającym sole chromowe w temperaturze 10-35</w:t>
      </w:r>
      <w:r w:rsidRPr="00D725F8">
        <w:rPr>
          <w:sz w:val="24"/>
          <w:szCs w:val="24"/>
          <w:vertAlign w:val="superscript"/>
        </w:rPr>
        <w:t xml:space="preserve"> </w:t>
      </w:r>
      <w:proofErr w:type="spellStart"/>
      <w:r w:rsidRPr="00D725F8">
        <w:rPr>
          <w:sz w:val="24"/>
          <w:szCs w:val="24"/>
          <w:vertAlign w:val="superscript"/>
        </w:rPr>
        <w:t>o</w:t>
      </w:r>
      <w:r w:rsidRPr="00D725F8">
        <w:rPr>
          <w:sz w:val="24"/>
          <w:szCs w:val="24"/>
        </w:rPr>
        <w:t>C</w:t>
      </w:r>
      <w:proofErr w:type="spellEnd"/>
      <w:r w:rsidRPr="00D725F8">
        <w:rPr>
          <w:sz w:val="24"/>
          <w:szCs w:val="24"/>
        </w:rPr>
        <w:t>,</w:t>
      </w:r>
    </w:p>
    <w:p w14:paraId="22EA1DCA" w14:textId="7B3BC8AA" w:rsidR="00D725F8" w:rsidRPr="00D725F8" w:rsidRDefault="00D725F8" w:rsidP="00D725F8">
      <w:pPr>
        <w:ind w:left="180" w:hanging="180"/>
        <w:jc w:val="both"/>
        <w:rPr>
          <w:sz w:val="24"/>
          <w:szCs w:val="24"/>
        </w:rPr>
      </w:pPr>
      <w:r w:rsidRPr="00D725F8">
        <w:rPr>
          <w:sz w:val="24"/>
          <w:szCs w:val="24"/>
        </w:rPr>
        <w:t>- anodowanie detali w roztworze kwasu chromowego przy natężeniu prądu ok. 250 A w temperaturze 33-37</w:t>
      </w:r>
      <w:r w:rsidRPr="00D725F8">
        <w:rPr>
          <w:sz w:val="24"/>
          <w:szCs w:val="24"/>
          <w:vertAlign w:val="superscript"/>
        </w:rPr>
        <w:t xml:space="preserve"> </w:t>
      </w:r>
      <w:proofErr w:type="spellStart"/>
      <w:r w:rsidRPr="00D725F8">
        <w:rPr>
          <w:sz w:val="24"/>
          <w:szCs w:val="24"/>
          <w:vertAlign w:val="superscript"/>
        </w:rPr>
        <w:t>o</w:t>
      </w:r>
      <w:r w:rsidRPr="00D725F8">
        <w:rPr>
          <w:sz w:val="24"/>
          <w:szCs w:val="24"/>
        </w:rPr>
        <w:t>C</w:t>
      </w:r>
      <w:proofErr w:type="spellEnd"/>
      <w:r w:rsidRPr="00D725F8">
        <w:rPr>
          <w:sz w:val="24"/>
          <w:szCs w:val="24"/>
        </w:rPr>
        <w:t>,</w:t>
      </w:r>
    </w:p>
    <w:p w14:paraId="0A85A2D5" w14:textId="3F8E170F" w:rsidR="00D725F8" w:rsidRPr="00D725F8" w:rsidRDefault="00D725F8" w:rsidP="00D725F8">
      <w:pPr>
        <w:ind w:left="180" w:hanging="180"/>
        <w:jc w:val="both"/>
        <w:rPr>
          <w:sz w:val="24"/>
          <w:szCs w:val="24"/>
        </w:rPr>
      </w:pPr>
      <w:r w:rsidRPr="00D725F8">
        <w:rPr>
          <w:sz w:val="24"/>
          <w:szCs w:val="24"/>
        </w:rPr>
        <w:t>- anodowanie (twarde) detali w roztworze kwaśnym zawierającym kwas glikolowy i glicerynę przy natężeniu prądu ok.</w:t>
      </w:r>
      <w:r w:rsidR="00A61563">
        <w:rPr>
          <w:sz w:val="24"/>
          <w:szCs w:val="24"/>
        </w:rPr>
        <w:t xml:space="preserve"> 250 A w temperaturze otoczenia.</w:t>
      </w:r>
    </w:p>
    <w:p w14:paraId="61B0EE80" w14:textId="77777777" w:rsidR="009C48E5" w:rsidRDefault="009C48E5" w:rsidP="003B6E6C">
      <w:pPr>
        <w:pStyle w:val="Stopka"/>
        <w:tabs>
          <w:tab w:val="clear" w:pos="4536"/>
          <w:tab w:val="clear" w:pos="9072"/>
          <w:tab w:val="left" w:pos="851"/>
        </w:tabs>
        <w:spacing w:before="240"/>
        <w:jc w:val="both"/>
      </w:pPr>
      <w:r>
        <w:rPr>
          <w:b/>
        </w:rPr>
        <w:t>I.3.</w:t>
      </w:r>
      <w:r w:rsidR="006615AE">
        <w:rPr>
          <w:b/>
        </w:rPr>
        <w:t>3</w:t>
      </w:r>
      <w:r>
        <w:rPr>
          <w:b/>
        </w:rPr>
        <w:t xml:space="preserve">. </w:t>
      </w:r>
      <w:r w:rsidRPr="00ED5C90">
        <w:t>Ob</w:t>
      </w:r>
      <w:r w:rsidR="00312EFF">
        <w:t xml:space="preserve">róbka </w:t>
      </w:r>
      <w:proofErr w:type="spellStart"/>
      <w:r w:rsidR="00312EFF">
        <w:t>miedzyprocesowa</w:t>
      </w:r>
      <w:proofErr w:type="spellEnd"/>
      <w:r w:rsidR="00312EFF">
        <w:t xml:space="preserve"> i końcowa będzie prowadzona poprzez:</w:t>
      </w:r>
    </w:p>
    <w:p w14:paraId="5BBA7E1D" w14:textId="77777777" w:rsidR="00C91A2E" w:rsidRDefault="00306602" w:rsidP="00ED5C90">
      <w:pPr>
        <w:ind w:left="180" w:hanging="180"/>
        <w:jc w:val="both"/>
        <w:rPr>
          <w:sz w:val="24"/>
          <w:szCs w:val="24"/>
        </w:rPr>
      </w:pPr>
      <w:r>
        <w:rPr>
          <w:sz w:val="24"/>
          <w:szCs w:val="24"/>
        </w:rPr>
        <w:t>-</w:t>
      </w:r>
      <w:r w:rsidR="006E2E4B">
        <w:rPr>
          <w:sz w:val="24"/>
          <w:szCs w:val="24"/>
        </w:rPr>
        <w:t xml:space="preserve"> uszczelnianie</w:t>
      </w:r>
      <w:r w:rsidR="0087230C" w:rsidRPr="0065782A">
        <w:rPr>
          <w:sz w:val="24"/>
          <w:szCs w:val="24"/>
        </w:rPr>
        <w:t xml:space="preserve"> </w:t>
      </w:r>
      <w:r w:rsidR="006E2E4B">
        <w:rPr>
          <w:sz w:val="24"/>
          <w:szCs w:val="24"/>
        </w:rPr>
        <w:t>(</w:t>
      </w:r>
      <w:r w:rsidR="0087230C" w:rsidRPr="0065782A">
        <w:rPr>
          <w:sz w:val="24"/>
          <w:szCs w:val="24"/>
        </w:rPr>
        <w:t xml:space="preserve">likwidacji porów na powierzchni </w:t>
      </w:r>
      <w:r w:rsidR="006E2E4B">
        <w:rPr>
          <w:sz w:val="24"/>
          <w:szCs w:val="24"/>
        </w:rPr>
        <w:t xml:space="preserve">wyrobu) </w:t>
      </w:r>
      <w:r w:rsidR="0087230C" w:rsidRPr="0065782A">
        <w:rPr>
          <w:sz w:val="24"/>
          <w:szCs w:val="24"/>
        </w:rPr>
        <w:t>w wodzie</w:t>
      </w:r>
      <w:r w:rsidR="0087230C" w:rsidRPr="00392E9B">
        <w:rPr>
          <w:sz w:val="24"/>
          <w:szCs w:val="24"/>
        </w:rPr>
        <w:t xml:space="preserve"> </w:t>
      </w:r>
      <w:r w:rsidR="009043A7">
        <w:rPr>
          <w:sz w:val="24"/>
          <w:szCs w:val="24"/>
        </w:rPr>
        <w:t>DEMI</w:t>
      </w:r>
      <w:r w:rsidR="0087230C" w:rsidRPr="00392E9B">
        <w:rPr>
          <w:sz w:val="24"/>
          <w:szCs w:val="24"/>
        </w:rPr>
        <w:t xml:space="preserve"> lub w roztworze chromianu w temperaturze </w:t>
      </w:r>
      <w:r w:rsidR="00E858EF">
        <w:rPr>
          <w:sz w:val="24"/>
          <w:szCs w:val="24"/>
        </w:rPr>
        <w:t>66-99</w:t>
      </w:r>
      <w:r w:rsidR="0087230C" w:rsidRPr="00392E9B">
        <w:rPr>
          <w:sz w:val="24"/>
          <w:szCs w:val="24"/>
          <w:vertAlign w:val="superscript"/>
        </w:rPr>
        <w:t>o</w:t>
      </w:r>
      <w:r w:rsidR="0087230C" w:rsidRPr="00392E9B">
        <w:rPr>
          <w:sz w:val="24"/>
          <w:szCs w:val="24"/>
        </w:rPr>
        <w:t>C</w:t>
      </w:r>
      <w:r w:rsidR="006E2E4B">
        <w:rPr>
          <w:sz w:val="24"/>
          <w:szCs w:val="24"/>
        </w:rPr>
        <w:t>,</w:t>
      </w:r>
    </w:p>
    <w:p w14:paraId="1C8501AB" w14:textId="16DEB65D" w:rsidR="0022064C" w:rsidRDefault="00312EFF" w:rsidP="00060477">
      <w:pPr>
        <w:ind w:left="180" w:hanging="180"/>
        <w:jc w:val="both"/>
        <w:rPr>
          <w:sz w:val="24"/>
          <w:szCs w:val="24"/>
        </w:rPr>
      </w:pPr>
      <w:r>
        <w:rPr>
          <w:sz w:val="24"/>
          <w:szCs w:val="24"/>
        </w:rPr>
        <w:t>- pasywację</w:t>
      </w:r>
      <w:r w:rsidR="0022064C">
        <w:rPr>
          <w:sz w:val="24"/>
          <w:szCs w:val="24"/>
        </w:rPr>
        <w:t xml:space="preserve"> na </w:t>
      </w:r>
      <w:r w:rsidR="008722FA">
        <w:rPr>
          <w:sz w:val="24"/>
          <w:szCs w:val="24"/>
        </w:rPr>
        <w:t>gorąco detali w roztworze zawierającym kwas azotowy i dwuchromian sodu w temp</w:t>
      </w:r>
      <w:r w:rsidR="00E858EF">
        <w:rPr>
          <w:sz w:val="24"/>
          <w:szCs w:val="24"/>
        </w:rPr>
        <w:t>eraturze 49-54</w:t>
      </w:r>
      <w:r w:rsidR="008722FA" w:rsidRPr="008722FA">
        <w:rPr>
          <w:sz w:val="24"/>
          <w:szCs w:val="24"/>
          <w:vertAlign w:val="superscript"/>
        </w:rPr>
        <w:t xml:space="preserve"> </w:t>
      </w:r>
      <w:proofErr w:type="spellStart"/>
      <w:r w:rsidR="008722FA" w:rsidRPr="00392E9B">
        <w:rPr>
          <w:sz w:val="24"/>
          <w:szCs w:val="24"/>
          <w:vertAlign w:val="superscript"/>
        </w:rPr>
        <w:t>o</w:t>
      </w:r>
      <w:r w:rsidR="008722FA" w:rsidRPr="00392E9B">
        <w:rPr>
          <w:sz w:val="24"/>
          <w:szCs w:val="24"/>
        </w:rPr>
        <w:t>C</w:t>
      </w:r>
      <w:proofErr w:type="spellEnd"/>
      <w:r w:rsidR="00293D57">
        <w:rPr>
          <w:sz w:val="24"/>
          <w:szCs w:val="24"/>
        </w:rPr>
        <w:t xml:space="preserve"> oraz </w:t>
      </w:r>
      <w:r w:rsidR="008722FA">
        <w:rPr>
          <w:sz w:val="24"/>
          <w:szCs w:val="24"/>
        </w:rPr>
        <w:t>pasywacj</w:t>
      </w:r>
      <w:r w:rsidR="00293D57">
        <w:rPr>
          <w:sz w:val="24"/>
          <w:szCs w:val="24"/>
        </w:rPr>
        <w:t>a</w:t>
      </w:r>
      <w:r w:rsidR="0022064C">
        <w:rPr>
          <w:sz w:val="24"/>
          <w:szCs w:val="24"/>
        </w:rPr>
        <w:t xml:space="preserve"> na zimno </w:t>
      </w:r>
      <w:r w:rsidR="008722FA">
        <w:rPr>
          <w:sz w:val="24"/>
          <w:szCs w:val="24"/>
        </w:rPr>
        <w:t>detali</w:t>
      </w:r>
      <w:r w:rsidR="00E858EF">
        <w:rPr>
          <w:sz w:val="24"/>
          <w:szCs w:val="24"/>
        </w:rPr>
        <w:t xml:space="preserve"> w kwasie azotowym w temperaturze 20-32</w:t>
      </w:r>
      <w:r w:rsidR="008722FA" w:rsidRPr="008722FA">
        <w:rPr>
          <w:sz w:val="24"/>
          <w:szCs w:val="24"/>
          <w:vertAlign w:val="superscript"/>
        </w:rPr>
        <w:t xml:space="preserve"> </w:t>
      </w:r>
      <w:proofErr w:type="spellStart"/>
      <w:r w:rsidR="008722FA" w:rsidRPr="00392E9B">
        <w:rPr>
          <w:sz w:val="24"/>
          <w:szCs w:val="24"/>
          <w:vertAlign w:val="superscript"/>
        </w:rPr>
        <w:t>o</w:t>
      </w:r>
      <w:r w:rsidR="008722FA" w:rsidRPr="00392E9B">
        <w:rPr>
          <w:sz w:val="24"/>
          <w:szCs w:val="24"/>
        </w:rPr>
        <w:t>C</w:t>
      </w:r>
      <w:proofErr w:type="spellEnd"/>
      <w:r w:rsidR="00293D57">
        <w:rPr>
          <w:sz w:val="24"/>
          <w:szCs w:val="24"/>
        </w:rPr>
        <w:t>,</w:t>
      </w:r>
    </w:p>
    <w:p w14:paraId="359DBC83" w14:textId="77777777" w:rsidR="008722FA" w:rsidRDefault="006615AE" w:rsidP="00060477">
      <w:pPr>
        <w:ind w:left="180" w:hanging="180"/>
        <w:jc w:val="both"/>
        <w:rPr>
          <w:sz w:val="24"/>
          <w:szCs w:val="24"/>
        </w:rPr>
      </w:pPr>
      <w:r>
        <w:rPr>
          <w:sz w:val="24"/>
          <w:szCs w:val="24"/>
        </w:rPr>
        <w:t xml:space="preserve">- </w:t>
      </w:r>
      <w:r w:rsidRPr="006615AE">
        <w:rPr>
          <w:sz w:val="24"/>
          <w:szCs w:val="24"/>
        </w:rPr>
        <w:t>zdejmowanie powłok</w:t>
      </w:r>
      <w:r w:rsidR="00560206">
        <w:rPr>
          <w:sz w:val="24"/>
          <w:szCs w:val="24"/>
        </w:rPr>
        <w:t>:</w:t>
      </w:r>
      <w:r>
        <w:rPr>
          <w:sz w:val="24"/>
          <w:szCs w:val="24"/>
        </w:rPr>
        <w:t xml:space="preserve"> anodowej</w:t>
      </w:r>
      <w:r w:rsidR="00C50408">
        <w:rPr>
          <w:sz w:val="24"/>
          <w:szCs w:val="24"/>
        </w:rPr>
        <w:t xml:space="preserve"> (w roztworze kwasu chromowego i kwasu fosforowego)</w:t>
      </w:r>
      <w:r>
        <w:rPr>
          <w:sz w:val="24"/>
          <w:szCs w:val="24"/>
        </w:rPr>
        <w:t xml:space="preserve">, </w:t>
      </w:r>
      <w:r w:rsidR="008722FA">
        <w:rPr>
          <w:sz w:val="24"/>
          <w:szCs w:val="24"/>
        </w:rPr>
        <w:t>chromowej</w:t>
      </w:r>
      <w:r w:rsidR="00C50408">
        <w:rPr>
          <w:sz w:val="24"/>
          <w:szCs w:val="24"/>
        </w:rPr>
        <w:t xml:space="preserve"> (w roztworze wodorotlenku sodu i węglanu sodu)</w:t>
      </w:r>
      <w:r>
        <w:rPr>
          <w:sz w:val="24"/>
          <w:szCs w:val="24"/>
        </w:rPr>
        <w:t>, kadm</w:t>
      </w:r>
      <w:r w:rsidR="008722FA">
        <w:rPr>
          <w:sz w:val="24"/>
          <w:szCs w:val="24"/>
        </w:rPr>
        <w:t>owej</w:t>
      </w:r>
      <w:r>
        <w:rPr>
          <w:sz w:val="24"/>
          <w:szCs w:val="24"/>
        </w:rPr>
        <w:t xml:space="preserve"> </w:t>
      </w:r>
      <w:r w:rsidR="00C50408">
        <w:rPr>
          <w:sz w:val="24"/>
          <w:szCs w:val="24"/>
        </w:rPr>
        <w:t xml:space="preserve">(w roztworze azotanu amonu) </w:t>
      </w:r>
      <w:r>
        <w:rPr>
          <w:sz w:val="24"/>
          <w:szCs w:val="24"/>
        </w:rPr>
        <w:t xml:space="preserve">lub </w:t>
      </w:r>
      <w:r w:rsidR="008722FA">
        <w:rPr>
          <w:sz w:val="24"/>
          <w:szCs w:val="24"/>
        </w:rPr>
        <w:t>niklowej</w:t>
      </w:r>
      <w:r w:rsidR="00C50408">
        <w:rPr>
          <w:sz w:val="24"/>
          <w:szCs w:val="24"/>
        </w:rPr>
        <w:t xml:space="preserve"> (w roztworze </w:t>
      </w:r>
      <w:r w:rsidR="00D725F8" w:rsidRPr="00D725F8">
        <w:rPr>
          <w:sz w:val="24"/>
          <w:szCs w:val="24"/>
        </w:rPr>
        <w:t>alkalicznym</w:t>
      </w:r>
      <w:r w:rsidR="00A61563">
        <w:rPr>
          <w:sz w:val="24"/>
          <w:szCs w:val="24"/>
        </w:rPr>
        <w:t>),</w:t>
      </w:r>
    </w:p>
    <w:p w14:paraId="7F55BAB0" w14:textId="77777777" w:rsidR="008722FA" w:rsidRDefault="008722FA" w:rsidP="008722FA">
      <w:pPr>
        <w:jc w:val="both"/>
        <w:rPr>
          <w:sz w:val="24"/>
          <w:szCs w:val="24"/>
        </w:rPr>
      </w:pPr>
      <w:r>
        <w:rPr>
          <w:sz w:val="24"/>
          <w:szCs w:val="24"/>
        </w:rPr>
        <w:t xml:space="preserve">- płukanie </w:t>
      </w:r>
      <w:r w:rsidR="00BF1D4B">
        <w:rPr>
          <w:sz w:val="24"/>
          <w:szCs w:val="24"/>
        </w:rPr>
        <w:t xml:space="preserve">w wodzie </w:t>
      </w:r>
      <w:r>
        <w:rPr>
          <w:sz w:val="24"/>
          <w:szCs w:val="24"/>
        </w:rPr>
        <w:t>kaskadowe</w:t>
      </w:r>
      <w:r w:rsidR="00BF1D4B">
        <w:rPr>
          <w:sz w:val="24"/>
          <w:szCs w:val="24"/>
        </w:rPr>
        <w:t xml:space="preserve"> lub przepływowe,</w:t>
      </w:r>
    </w:p>
    <w:p w14:paraId="16E7EE9F" w14:textId="77777777" w:rsidR="00B32FD6" w:rsidRDefault="007D2335" w:rsidP="00ED5C90">
      <w:pPr>
        <w:jc w:val="both"/>
        <w:rPr>
          <w:sz w:val="24"/>
          <w:szCs w:val="24"/>
        </w:rPr>
      </w:pPr>
      <w:r>
        <w:rPr>
          <w:sz w:val="24"/>
          <w:szCs w:val="24"/>
        </w:rPr>
        <w:t>- płu</w:t>
      </w:r>
      <w:r w:rsidR="008722FA">
        <w:rPr>
          <w:sz w:val="24"/>
          <w:szCs w:val="24"/>
        </w:rPr>
        <w:t>kanie</w:t>
      </w:r>
      <w:r w:rsidR="0077166C">
        <w:rPr>
          <w:sz w:val="24"/>
          <w:szCs w:val="24"/>
        </w:rPr>
        <w:t xml:space="preserve"> </w:t>
      </w:r>
      <w:r w:rsidR="008722FA">
        <w:rPr>
          <w:sz w:val="24"/>
          <w:szCs w:val="24"/>
        </w:rPr>
        <w:t>w wodzie na zimno lub na gorąco lub w DEMI</w:t>
      </w:r>
      <w:r w:rsidR="00E858EF">
        <w:rPr>
          <w:sz w:val="24"/>
          <w:szCs w:val="24"/>
        </w:rPr>
        <w:t>,</w:t>
      </w:r>
    </w:p>
    <w:p w14:paraId="5ABA06D4" w14:textId="7906D231" w:rsidR="00871D68" w:rsidRDefault="00871D68" w:rsidP="00871D68">
      <w:pPr>
        <w:ind w:left="180" w:hanging="180"/>
        <w:jc w:val="both"/>
        <w:rPr>
          <w:sz w:val="24"/>
          <w:szCs w:val="24"/>
        </w:rPr>
      </w:pPr>
      <w:r>
        <w:rPr>
          <w:sz w:val="24"/>
          <w:szCs w:val="24"/>
        </w:rPr>
        <w:t xml:space="preserve">- </w:t>
      </w:r>
      <w:r w:rsidR="00060477" w:rsidRPr="00392E9B">
        <w:rPr>
          <w:sz w:val="24"/>
          <w:szCs w:val="24"/>
        </w:rPr>
        <w:t>odprężania/</w:t>
      </w:r>
      <w:proofErr w:type="spellStart"/>
      <w:r w:rsidR="00060477" w:rsidRPr="00392E9B">
        <w:rPr>
          <w:sz w:val="24"/>
          <w:szCs w:val="24"/>
        </w:rPr>
        <w:t>odwodorowania</w:t>
      </w:r>
      <w:proofErr w:type="spellEnd"/>
      <w:r w:rsidR="00060477" w:rsidRPr="00392E9B">
        <w:rPr>
          <w:sz w:val="24"/>
          <w:szCs w:val="24"/>
        </w:rPr>
        <w:t xml:space="preserve"> </w:t>
      </w:r>
      <w:proofErr w:type="spellStart"/>
      <w:r w:rsidR="00060477">
        <w:rPr>
          <w:sz w:val="24"/>
          <w:szCs w:val="24"/>
        </w:rPr>
        <w:t>elementrów</w:t>
      </w:r>
      <w:proofErr w:type="spellEnd"/>
      <w:r w:rsidR="00060477" w:rsidRPr="00392E9B">
        <w:rPr>
          <w:sz w:val="24"/>
          <w:szCs w:val="24"/>
        </w:rPr>
        <w:t xml:space="preserve"> </w:t>
      </w:r>
      <w:r w:rsidR="00060477">
        <w:rPr>
          <w:sz w:val="24"/>
          <w:szCs w:val="24"/>
        </w:rPr>
        <w:t>w</w:t>
      </w:r>
      <w:r w:rsidR="00060477" w:rsidRPr="00392E9B">
        <w:rPr>
          <w:sz w:val="24"/>
          <w:szCs w:val="24"/>
        </w:rPr>
        <w:t xml:space="preserve"> piecach do </w:t>
      </w:r>
      <w:proofErr w:type="spellStart"/>
      <w:r w:rsidR="00060477" w:rsidRPr="00392E9B">
        <w:rPr>
          <w:sz w:val="24"/>
          <w:szCs w:val="24"/>
        </w:rPr>
        <w:t>odwodorowania</w:t>
      </w:r>
      <w:proofErr w:type="spellEnd"/>
      <w:r w:rsidR="00060477" w:rsidRPr="00392E9B">
        <w:rPr>
          <w:sz w:val="24"/>
          <w:szCs w:val="24"/>
        </w:rPr>
        <w:t xml:space="preserve"> metali nr 1</w:t>
      </w:r>
      <w:r w:rsidR="00060477">
        <w:rPr>
          <w:sz w:val="24"/>
          <w:szCs w:val="24"/>
        </w:rPr>
        <w:t>,</w:t>
      </w:r>
      <w:r w:rsidR="00060477" w:rsidRPr="00392E9B">
        <w:rPr>
          <w:sz w:val="24"/>
          <w:szCs w:val="24"/>
        </w:rPr>
        <w:t xml:space="preserve"> nr 2 i nr 3 w temperaturze </w:t>
      </w:r>
      <w:r w:rsidR="00060477">
        <w:rPr>
          <w:sz w:val="24"/>
          <w:szCs w:val="24"/>
        </w:rPr>
        <w:t xml:space="preserve">ok. </w:t>
      </w:r>
      <w:r w:rsidR="00060477" w:rsidRPr="00392E9B">
        <w:rPr>
          <w:sz w:val="24"/>
          <w:szCs w:val="24"/>
        </w:rPr>
        <w:t>450</w:t>
      </w:r>
      <w:r w:rsidR="00060477" w:rsidRPr="00392E9B">
        <w:rPr>
          <w:sz w:val="24"/>
          <w:szCs w:val="24"/>
          <w:vertAlign w:val="superscript"/>
        </w:rPr>
        <w:t xml:space="preserve"> </w:t>
      </w:r>
      <w:proofErr w:type="spellStart"/>
      <w:r w:rsidR="00060477" w:rsidRPr="00392E9B">
        <w:rPr>
          <w:sz w:val="24"/>
          <w:szCs w:val="24"/>
          <w:vertAlign w:val="superscript"/>
        </w:rPr>
        <w:t>o</w:t>
      </w:r>
      <w:r w:rsidR="00060477" w:rsidRPr="00392E9B">
        <w:rPr>
          <w:sz w:val="24"/>
          <w:szCs w:val="24"/>
        </w:rPr>
        <w:t>C</w:t>
      </w:r>
      <w:proofErr w:type="spellEnd"/>
      <w:r w:rsidR="00060477" w:rsidRPr="00392E9B">
        <w:rPr>
          <w:sz w:val="24"/>
          <w:szCs w:val="24"/>
        </w:rPr>
        <w:t xml:space="preserve"> w celu </w:t>
      </w:r>
      <w:r w:rsidR="00060477">
        <w:rPr>
          <w:sz w:val="24"/>
          <w:szCs w:val="24"/>
        </w:rPr>
        <w:t xml:space="preserve">zlikwidowania kruchości wodorowej. </w:t>
      </w:r>
    </w:p>
    <w:p w14:paraId="1BAE3C92" w14:textId="15BA9BC9" w:rsidR="00803D9D" w:rsidRDefault="00796D37" w:rsidP="002831BB">
      <w:pPr>
        <w:pStyle w:val="Nagwek3"/>
        <w:spacing w:before="240"/>
      </w:pPr>
      <w:r w:rsidRPr="00796D37">
        <w:t xml:space="preserve">I.4. </w:t>
      </w:r>
      <w:r w:rsidR="000E6F76">
        <w:t>Procesy pomocnicze.</w:t>
      </w:r>
    </w:p>
    <w:p w14:paraId="065665EA" w14:textId="77777777" w:rsidR="00796D37" w:rsidRPr="004A22D9" w:rsidRDefault="00744A14" w:rsidP="00840078">
      <w:pPr>
        <w:jc w:val="both"/>
        <w:rPr>
          <w:sz w:val="24"/>
          <w:szCs w:val="24"/>
        </w:rPr>
      </w:pPr>
      <w:r>
        <w:rPr>
          <w:b/>
          <w:sz w:val="24"/>
          <w:szCs w:val="24"/>
        </w:rPr>
        <w:t xml:space="preserve">I.4.1. </w:t>
      </w:r>
      <w:r w:rsidR="000E6F76" w:rsidRPr="004A22D9">
        <w:rPr>
          <w:sz w:val="24"/>
          <w:szCs w:val="24"/>
        </w:rPr>
        <w:t>Oczyszczanie</w:t>
      </w:r>
      <w:r w:rsidR="00796D37" w:rsidRPr="004A22D9">
        <w:rPr>
          <w:sz w:val="24"/>
          <w:szCs w:val="24"/>
        </w:rPr>
        <w:t xml:space="preserve"> ścieków galwanicznych.</w:t>
      </w:r>
    </w:p>
    <w:p w14:paraId="3B907050" w14:textId="77777777" w:rsidR="00937BD5" w:rsidRDefault="00EC53ED" w:rsidP="00840078">
      <w:pPr>
        <w:ind w:left="180"/>
        <w:jc w:val="both"/>
        <w:rPr>
          <w:sz w:val="24"/>
        </w:rPr>
      </w:pPr>
      <w:r>
        <w:rPr>
          <w:sz w:val="24"/>
          <w:szCs w:val="24"/>
        </w:rPr>
        <w:t xml:space="preserve">W oczyszczalni </w:t>
      </w:r>
      <w:r w:rsidR="002820CE">
        <w:rPr>
          <w:sz w:val="24"/>
          <w:szCs w:val="24"/>
        </w:rPr>
        <w:t xml:space="preserve">pracującej w sposób ciągły, </w:t>
      </w:r>
      <w:r w:rsidR="00840078">
        <w:rPr>
          <w:sz w:val="24"/>
          <w:szCs w:val="24"/>
        </w:rPr>
        <w:t>s</w:t>
      </w:r>
      <w:r w:rsidR="00796D37" w:rsidRPr="00392E9B">
        <w:rPr>
          <w:sz w:val="24"/>
        </w:rPr>
        <w:t xml:space="preserve">trumienie ścieków spływające z instalacji </w:t>
      </w:r>
      <w:r w:rsidRPr="00392E9B">
        <w:rPr>
          <w:sz w:val="24"/>
        </w:rPr>
        <w:t xml:space="preserve">będą </w:t>
      </w:r>
      <w:r w:rsidR="00937BD5">
        <w:rPr>
          <w:sz w:val="24"/>
        </w:rPr>
        <w:t>rozdzielane</w:t>
      </w:r>
      <w:r w:rsidR="00EB1F11">
        <w:rPr>
          <w:sz w:val="24"/>
        </w:rPr>
        <w:t xml:space="preserve"> w celu </w:t>
      </w:r>
      <w:r w:rsidR="00796D37" w:rsidRPr="00392E9B">
        <w:rPr>
          <w:sz w:val="24"/>
        </w:rPr>
        <w:t xml:space="preserve">zapewnienia indywidualnej obróbki przy optymalnych parametrach. </w:t>
      </w:r>
    </w:p>
    <w:p w14:paraId="2F3190A5" w14:textId="77777777" w:rsidR="00796D37" w:rsidRPr="00392E9B" w:rsidRDefault="00796D37" w:rsidP="00840078">
      <w:pPr>
        <w:ind w:left="180"/>
        <w:jc w:val="both"/>
        <w:rPr>
          <w:sz w:val="24"/>
        </w:rPr>
      </w:pPr>
      <w:r w:rsidRPr="00392E9B">
        <w:rPr>
          <w:sz w:val="24"/>
        </w:rPr>
        <w:t>Oczyszczanie ścieków będzie przebiegało w czterech węzłach:</w:t>
      </w:r>
    </w:p>
    <w:p w14:paraId="1B86CCC8" w14:textId="36C6BFF9" w:rsidR="00796D37" w:rsidRPr="00392E9B" w:rsidRDefault="00796D37" w:rsidP="00796D37">
      <w:pPr>
        <w:ind w:left="180" w:hanging="180"/>
        <w:jc w:val="both"/>
        <w:rPr>
          <w:sz w:val="24"/>
        </w:rPr>
      </w:pPr>
      <w:r w:rsidRPr="00392E9B">
        <w:rPr>
          <w:sz w:val="24"/>
        </w:rPr>
        <w:t>- ścieków chromowych o wydajności 200 m</w:t>
      </w:r>
      <w:r w:rsidRPr="00F337F1">
        <w:rPr>
          <w:sz w:val="24"/>
          <w:vertAlign w:val="superscript"/>
        </w:rPr>
        <w:t>3</w:t>
      </w:r>
      <w:r>
        <w:rPr>
          <w:sz w:val="24"/>
        </w:rPr>
        <w:t xml:space="preserve">/m-c, do którego </w:t>
      </w:r>
      <w:r w:rsidR="00EC53ED">
        <w:rPr>
          <w:sz w:val="24"/>
        </w:rPr>
        <w:t>wprowadzane</w:t>
      </w:r>
      <w:r>
        <w:rPr>
          <w:sz w:val="24"/>
        </w:rPr>
        <w:t xml:space="preserve"> będą </w:t>
      </w:r>
      <w:r w:rsidRPr="00392E9B">
        <w:rPr>
          <w:sz w:val="24"/>
        </w:rPr>
        <w:t xml:space="preserve">ścieki z procesów chromowania oraz ze skruberów chromowych </w:t>
      </w:r>
      <w:r w:rsidR="00560206">
        <w:rPr>
          <w:sz w:val="24"/>
        </w:rPr>
        <w:t xml:space="preserve">i </w:t>
      </w:r>
      <w:r w:rsidRPr="00392E9B">
        <w:rPr>
          <w:sz w:val="24"/>
        </w:rPr>
        <w:t xml:space="preserve">kierowane do zbiorników buforowych CR1 o pojemności </w:t>
      </w:r>
      <w:smartTag w:uri="urn:schemas-microsoft-com:office:smarttags" w:element="metricconverter">
        <w:smartTagPr>
          <w:attr w:name="ProductID" w:val="4 m3"/>
        </w:smartTagPr>
        <w:r w:rsidRPr="00392E9B">
          <w:rPr>
            <w:sz w:val="24"/>
          </w:rPr>
          <w:t>4 m</w:t>
        </w:r>
        <w:r w:rsidRPr="00392E9B">
          <w:rPr>
            <w:sz w:val="24"/>
            <w:vertAlign w:val="superscript"/>
          </w:rPr>
          <w:t>3</w:t>
        </w:r>
      </w:smartTag>
      <w:r w:rsidRPr="00392E9B">
        <w:rPr>
          <w:sz w:val="24"/>
        </w:rPr>
        <w:t>, gdzie będzie prowadzona redukcja chromu Cr</w:t>
      </w:r>
      <w:r w:rsidRPr="00392E9B">
        <w:rPr>
          <w:sz w:val="24"/>
          <w:vertAlign w:val="superscript"/>
        </w:rPr>
        <w:t>+6</w:t>
      </w:r>
      <w:r w:rsidRPr="00392E9B">
        <w:rPr>
          <w:sz w:val="24"/>
        </w:rPr>
        <w:t xml:space="preserve"> do </w:t>
      </w:r>
      <w:r w:rsidRPr="00392E9B">
        <w:rPr>
          <w:sz w:val="24"/>
        </w:rPr>
        <w:lastRenderedPageBreak/>
        <w:t>chromu Cr</w:t>
      </w:r>
      <w:r w:rsidRPr="00392E9B">
        <w:rPr>
          <w:sz w:val="24"/>
          <w:vertAlign w:val="superscript"/>
        </w:rPr>
        <w:t>+3</w:t>
      </w:r>
      <w:r>
        <w:rPr>
          <w:sz w:val="24"/>
        </w:rPr>
        <w:t>.</w:t>
      </w:r>
      <w:r w:rsidRPr="00392E9B">
        <w:rPr>
          <w:sz w:val="24"/>
        </w:rPr>
        <w:t xml:space="preserve"> Wstępnie oczyszczone ścieki będą spływać grawitacyjnie do zbiornika CR2 o pojemności </w:t>
      </w:r>
      <w:smartTag w:uri="urn:schemas-microsoft-com:office:smarttags" w:element="metricconverter">
        <w:smartTagPr>
          <w:attr w:name="ProductID" w:val="4 m3"/>
        </w:smartTagPr>
        <w:r w:rsidRPr="00392E9B">
          <w:rPr>
            <w:sz w:val="24"/>
          </w:rPr>
          <w:t>4 m</w:t>
        </w:r>
        <w:r w:rsidRPr="00392E9B">
          <w:rPr>
            <w:sz w:val="24"/>
            <w:vertAlign w:val="superscript"/>
          </w:rPr>
          <w:t>3</w:t>
        </w:r>
      </w:smartTag>
      <w:r w:rsidRPr="00392E9B">
        <w:rPr>
          <w:sz w:val="24"/>
        </w:rPr>
        <w:t xml:space="preserve"> w celu dodatkowego oczyszczenia </w:t>
      </w:r>
      <w:r w:rsidR="00EC53ED">
        <w:rPr>
          <w:sz w:val="24"/>
        </w:rPr>
        <w:t>i</w:t>
      </w:r>
      <w:r w:rsidRPr="00392E9B">
        <w:rPr>
          <w:sz w:val="24"/>
        </w:rPr>
        <w:t xml:space="preserve"> kierowane do zbiornika ZW.</w:t>
      </w:r>
    </w:p>
    <w:p w14:paraId="1D6AC909" w14:textId="2DBBE15A" w:rsidR="00796D37" w:rsidRPr="00392E9B" w:rsidRDefault="00796D37" w:rsidP="00796D37">
      <w:pPr>
        <w:ind w:left="180" w:hanging="180"/>
        <w:jc w:val="both"/>
        <w:rPr>
          <w:sz w:val="24"/>
        </w:rPr>
      </w:pPr>
      <w:r w:rsidRPr="00392E9B">
        <w:rPr>
          <w:sz w:val="24"/>
        </w:rPr>
        <w:t>- ścieków cyjankowych o wydajności 150 m</w:t>
      </w:r>
      <w:r w:rsidRPr="00392E9B">
        <w:rPr>
          <w:sz w:val="24"/>
          <w:vertAlign w:val="superscript"/>
        </w:rPr>
        <w:t>3</w:t>
      </w:r>
      <w:r w:rsidRPr="00392E9B">
        <w:rPr>
          <w:sz w:val="24"/>
        </w:rPr>
        <w:t>/m-c</w:t>
      </w:r>
      <w:r w:rsidR="00EC53ED">
        <w:rPr>
          <w:sz w:val="24"/>
        </w:rPr>
        <w:t>, do którego wprowadzane będą</w:t>
      </w:r>
      <w:r w:rsidRPr="00392E9B">
        <w:rPr>
          <w:sz w:val="24"/>
        </w:rPr>
        <w:t xml:space="preserve"> ścieki z procesów kadmowania oraz ze skrubera cyjanków </w:t>
      </w:r>
      <w:r w:rsidR="00EC53ED">
        <w:rPr>
          <w:sz w:val="24"/>
        </w:rPr>
        <w:t>i</w:t>
      </w:r>
      <w:r w:rsidRPr="00392E9B">
        <w:rPr>
          <w:sz w:val="24"/>
        </w:rPr>
        <w:t xml:space="preserve"> kierowane do zbiornika CN1 o pojemności </w:t>
      </w:r>
      <w:smartTag w:uri="urn:schemas-microsoft-com:office:smarttags" w:element="metricconverter">
        <w:smartTagPr>
          <w:attr w:name="ProductID" w:val="4 m3"/>
        </w:smartTagPr>
        <w:r w:rsidRPr="00392E9B">
          <w:rPr>
            <w:sz w:val="24"/>
          </w:rPr>
          <w:t>4 m</w:t>
        </w:r>
        <w:r w:rsidRPr="00392E9B">
          <w:rPr>
            <w:sz w:val="24"/>
            <w:vertAlign w:val="superscript"/>
          </w:rPr>
          <w:t>3</w:t>
        </w:r>
      </w:smartTag>
      <w:r w:rsidRPr="00392E9B">
        <w:rPr>
          <w:sz w:val="24"/>
        </w:rPr>
        <w:t xml:space="preserve">, gdzie prowadzone utlenianie grup metaliczno-cyjankowych do wodorotlenków metalu i cyjanianów. Poczyszczone ścieki kierowane będą do zbiornika CN2 o pojemności </w:t>
      </w:r>
      <w:smartTag w:uri="urn:schemas-microsoft-com:office:smarttags" w:element="metricconverter">
        <w:smartTagPr>
          <w:attr w:name="ProductID" w:val="4 m3"/>
        </w:smartTagPr>
        <w:r w:rsidRPr="00392E9B">
          <w:rPr>
            <w:sz w:val="24"/>
          </w:rPr>
          <w:t>4 m</w:t>
        </w:r>
        <w:r w:rsidRPr="00392E9B">
          <w:rPr>
            <w:sz w:val="24"/>
            <w:vertAlign w:val="superscript"/>
          </w:rPr>
          <w:t>3</w:t>
        </w:r>
      </w:smartTag>
      <w:r w:rsidRPr="00392E9B">
        <w:rPr>
          <w:sz w:val="24"/>
        </w:rPr>
        <w:t xml:space="preserve"> w celu dodatkowego oczyszczenia, a następnie do zbiornika ZW.</w:t>
      </w:r>
    </w:p>
    <w:p w14:paraId="24AF1079" w14:textId="77777777" w:rsidR="00796D37" w:rsidRPr="00392E9B" w:rsidRDefault="00796D37" w:rsidP="00796D37">
      <w:pPr>
        <w:ind w:left="180" w:hanging="180"/>
        <w:jc w:val="both"/>
        <w:rPr>
          <w:sz w:val="24"/>
        </w:rPr>
      </w:pPr>
      <w:r w:rsidRPr="00392E9B">
        <w:rPr>
          <w:sz w:val="24"/>
        </w:rPr>
        <w:t>- ścieków kwaśno-alkalicznych (H/OH) o wydajności 250 m</w:t>
      </w:r>
      <w:r w:rsidRPr="00392E9B">
        <w:rPr>
          <w:sz w:val="24"/>
          <w:vertAlign w:val="superscript"/>
        </w:rPr>
        <w:t>3</w:t>
      </w:r>
      <w:r w:rsidR="00EC53ED">
        <w:rPr>
          <w:sz w:val="24"/>
        </w:rPr>
        <w:t xml:space="preserve">/m-c, do którego wprowadzane będą </w:t>
      </w:r>
      <w:r w:rsidRPr="00392E9B">
        <w:rPr>
          <w:sz w:val="24"/>
        </w:rPr>
        <w:t xml:space="preserve">ścieki z wanien płuczących kwaśnych </w:t>
      </w:r>
      <w:r w:rsidR="00EC53ED">
        <w:rPr>
          <w:sz w:val="24"/>
        </w:rPr>
        <w:t>oraz</w:t>
      </w:r>
      <w:r w:rsidRPr="00392E9B">
        <w:rPr>
          <w:sz w:val="24"/>
        </w:rPr>
        <w:t xml:space="preserve"> alkalicznych </w:t>
      </w:r>
      <w:r w:rsidR="00EC53ED">
        <w:rPr>
          <w:sz w:val="24"/>
        </w:rPr>
        <w:t xml:space="preserve">i </w:t>
      </w:r>
      <w:r w:rsidRPr="00392E9B">
        <w:rPr>
          <w:sz w:val="24"/>
        </w:rPr>
        <w:t xml:space="preserve">kierowane do zbiornika ZW gdzie zachodzić będzie proces uśredniania składu </w:t>
      </w:r>
    </w:p>
    <w:p w14:paraId="6B17C041" w14:textId="77777777" w:rsidR="00796D37" w:rsidRPr="00392E9B" w:rsidRDefault="00796D37" w:rsidP="00796D37">
      <w:pPr>
        <w:ind w:left="180" w:hanging="180"/>
        <w:jc w:val="both"/>
        <w:rPr>
          <w:sz w:val="24"/>
        </w:rPr>
      </w:pPr>
      <w:r w:rsidRPr="00392E9B">
        <w:rPr>
          <w:sz w:val="24"/>
        </w:rPr>
        <w:t>- ścieków ze stacji DEMI o wydajności o wydajności 30 m</w:t>
      </w:r>
      <w:r w:rsidRPr="00392E9B">
        <w:rPr>
          <w:sz w:val="24"/>
          <w:vertAlign w:val="superscript"/>
        </w:rPr>
        <w:t>3</w:t>
      </w:r>
      <w:r w:rsidRPr="00392E9B">
        <w:rPr>
          <w:sz w:val="24"/>
        </w:rPr>
        <w:t>/h</w:t>
      </w:r>
      <w:r w:rsidR="00EC53ED">
        <w:rPr>
          <w:sz w:val="24"/>
        </w:rPr>
        <w:t>, do którego wprowadzane będą</w:t>
      </w:r>
      <w:r w:rsidRPr="00392E9B">
        <w:rPr>
          <w:sz w:val="24"/>
        </w:rPr>
        <w:t xml:space="preserve"> ścieki z regeneracji kolumn jonitowych </w:t>
      </w:r>
      <w:r w:rsidR="00EC53ED">
        <w:rPr>
          <w:sz w:val="24"/>
        </w:rPr>
        <w:t xml:space="preserve">i </w:t>
      </w:r>
      <w:r w:rsidRPr="00392E9B">
        <w:rPr>
          <w:sz w:val="24"/>
        </w:rPr>
        <w:t xml:space="preserve">kierowane do zbiornika ZW. </w:t>
      </w:r>
    </w:p>
    <w:p w14:paraId="093776B3" w14:textId="77777777" w:rsidR="001820EE" w:rsidRDefault="00796D37" w:rsidP="00840078">
      <w:pPr>
        <w:ind w:left="180"/>
        <w:jc w:val="both"/>
        <w:rPr>
          <w:sz w:val="24"/>
        </w:rPr>
      </w:pPr>
      <w:r w:rsidRPr="00392E9B">
        <w:rPr>
          <w:sz w:val="24"/>
        </w:rPr>
        <w:t xml:space="preserve">W zbiorniku ZW o pojemności </w:t>
      </w:r>
      <w:smartTag w:uri="urn:schemas-microsoft-com:office:smarttags" w:element="metricconverter">
        <w:smartTagPr>
          <w:attr w:name="ProductID" w:val="8 m3"/>
        </w:smartTagPr>
        <w:r w:rsidRPr="00392E9B">
          <w:rPr>
            <w:sz w:val="24"/>
          </w:rPr>
          <w:t>8 m</w:t>
        </w:r>
        <w:r w:rsidRPr="00392E9B">
          <w:rPr>
            <w:sz w:val="24"/>
            <w:vertAlign w:val="superscript"/>
          </w:rPr>
          <w:t>3</w:t>
        </w:r>
      </w:smartTag>
      <w:r w:rsidRPr="00392E9B">
        <w:rPr>
          <w:sz w:val="24"/>
        </w:rPr>
        <w:t xml:space="preserve"> prowadzona </w:t>
      </w:r>
      <w:r w:rsidR="00CE14E3">
        <w:rPr>
          <w:sz w:val="24"/>
        </w:rPr>
        <w:t>będzie neutralizacja ścieków (</w:t>
      </w:r>
      <w:r w:rsidRPr="00392E9B">
        <w:rPr>
          <w:sz w:val="24"/>
        </w:rPr>
        <w:t xml:space="preserve">korekta </w:t>
      </w:r>
      <w:proofErr w:type="spellStart"/>
      <w:r w:rsidRPr="00392E9B">
        <w:rPr>
          <w:sz w:val="24"/>
        </w:rPr>
        <w:t>pH</w:t>
      </w:r>
      <w:proofErr w:type="spellEnd"/>
      <w:r w:rsidRPr="00392E9B">
        <w:rPr>
          <w:sz w:val="24"/>
        </w:rPr>
        <w:t xml:space="preserve"> do wartości </w:t>
      </w:r>
      <w:r w:rsidR="00CE14E3">
        <w:rPr>
          <w:sz w:val="24"/>
        </w:rPr>
        <w:t xml:space="preserve">ok. </w:t>
      </w:r>
      <w:r w:rsidRPr="00392E9B">
        <w:rPr>
          <w:sz w:val="24"/>
        </w:rPr>
        <w:t>9</w:t>
      </w:r>
      <w:r w:rsidR="00CE14E3">
        <w:rPr>
          <w:sz w:val="24"/>
        </w:rPr>
        <w:t>)</w:t>
      </w:r>
      <w:r w:rsidRPr="00392E9B">
        <w:rPr>
          <w:sz w:val="24"/>
        </w:rPr>
        <w:t xml:space="preserve"> przy pomocy kwasu siarkowego bądź wodorotlenku sodu. Następnie ścieki </w:t>
      </w:r>
      <w:r w:rsidR="00CE14E3">
        <w:rPr>
          <w:sz w:val="24"/>
        </w:rPr>
        <w:t xml:space="preserve">będą poddawane procesom koagulacji (przy pomocy </w:t>
      </w:r>
      <w:proofErr w:type="spellStart"/>
      <w:r w:rsidR="00CE14E3">
        <w:rPr>
          <w:sz w:val="24"/>
        </w:rPr>
        <w:t>koagulanta</w:t>
      </w:r>
      <w:proofErr w:type="spellEnd"/>
      <w:r w:rsidR="00CE14E3">
        <w:rPr>
          <w:sz w:val="24"/>
        </w:rPr>
        <w:t xml:space="preserve"> na bazie Fe</w:t>
      </w:r>
      <w:r w:rsidR="00CE14E3">
        <w:rPr>
          <w:sz w:val="24"/>
          <w:vertAlign w:val="superscript"/>
        </w:rPr>
        <w:t>+3</w:t>
      </w:r>
      <w:r w:rsidR="001820EE">
        <w:rPr>
          <w:sz w:val="24"/>
        </w:rPr>
        <w:t xml:space="preserve"> w zbiornikach N1 i N2</w:t>
      </w:r>
      <w:r w:rsidR="00CE14E3">
        <w:rPr>
          <w:sz w:val="24"/>
        </w:rPr>
        <w:t xml:space="preserve">), </w:t>
      </w:r>
      <w:r w:rsidRPr="00392E9B">
        <w:rPr>
          <w:sz w:val="24"/>
        </w:rPr>
        <w:t>flokulacji</w:t>
      </w:r>
      <w:r w:rsidR="00CE14E3">
        <w:rPr>
          <w:sz w:val="24"/>
        </w:rPr>
        <w:t xml:space="preserve"> </w:t>
      </w:r>
      <w:r w:rsidR="001820EE">
        <w:rPr>
          <w:sz w:val="24"/>
        </w:rPr>
        <w:t xml:space="preserve">i </w:t>
      </w:r>
      <w:r w:rsidR="001820EE" w:rsidRPr="00392E9B">
        <w:rPr>
          <w:sz w:val="24"/>
        </w:rPr>
        <w:t>sedymentacji</w:t>
      </w:r>
      <w:r w:rsidR="001820EE">
        <w:rPr>
          <w:sz w:val="24"/>
        </w:rPr>
        <w:t xml:space="preserve"> </w:t>
      </w:r>
      <w:r w:rsidR="00CE14E3">
        <w:rPr>
          <w:sz w:val="24"/>
        </w:rPr>
        <w:t>(</w:t>
      </w:r>
      <w:r w:rsidR="001820EE">
        <w:rPr>
          <w:sz w:val="24"/>
        </w:rPr>
        <w:t xml:space="preserve">w komorze </w:t>
      </w:r>
      <w:proofErr w:type="spellStart"/>
      <w:r w:rsidR="001820EE">
        <w:rPr>
          <w:sz w:val="24"/>
        </w:rPr>
        <w:t>lamelowej</w:t>
      </w:r>
      <w:proofErr w:type="spellEnd"/>
      <w:r w:rsidR="001820EE">
        <w:rPr>
          <w:sz w:val="24"/>
        </w:rPr>
        <w:t xml:space="preserve">). Oczyszczona z zawiesin faza wodna będzie kierowana </w:t>
      </w:r>
      <w:r w:rsidR="002820CE">
        <w:rPr>
          <w:sz w:val="24"/>
        </w:rPr>
        <w:t xml:space="preserve">do </w:t>
      </w:r>
      <w:r w:rsidR="001820EE">
        <w:rPr>
          <w:sz w:val="24"/>
        </w:rPr>
        <w:t>filtracji (dwa filtry świecowe sznurkowe i dwa filtry w</w:t>
      </w:r>
      <w:r w:rsidR="002820CE">
        <w:rPr>
          <w:sz w:val="24"/>
        </w:rPr>
        <w:t>ę</w:t>
      </w:r>
      <w:r w:rsidR="001820EE">
        <w:rPr>
          <w:sz w:val="24"/>
        </w:rPr>
        <w:t xml:space="preserve">glowe) </w:t>
      </w:r>
      <w:r w:rsidR="002820CE" w:rsidRPr="00392E9B">
        <w:rPr>
          <w:sz w:val="24"/>
        </w:rPr>
        <w:t>filtracji</w:t>
      </w:r>
      <w:r w:rsidR="002820CE">
        <w:rPr>
          <w:sz w:val="24"/>
        </w:rPr>
        <w:t xml:space="preserve"> i doczyszczaniu (w systemie kolumn jonitowych). Osad po procesie sedymentacji pompowany będzie do </w:t>
      </w:r>
      <w:r w:rsidR="001820EE">
        <w:rPr>
          <w:sz w:val="24"/>
        </w:rPr>
        <w:t xml:space="preserve">zagęszczacza </w:t>
      </w:r>
      <w:r w:rsidR="002820CE">
        <w:rPr>
          <w:sz w:val="24"/>
        </w:rPr>
        <w:t>(</w:t>
      </w:r>
      <w:r w:rsidR="001820EE">
        <w:rPr>
          <w:sz w:val="24"/>
        </w:rPr>
        <w:t>Z1</w:t>
      </w:r>
      <w:r w:rsidR="002820CE">
        <w:rPr>
          <w:sz w:val="24"/>
        </w:rPr>
        <w:t>) i do odwodnienia na prasie ramowej.</w:t>
      </w:r>
    </w:p>
    <w:p w14:paraId="1217575D" w14:textId="1BC0F69E" w:rsidR="00803D9D" w:rsidRDefault="00796D37" w:rsidP="004B0449">
      <w:pPr>
        <w:ind w:left="180"/>
        <w:jc w:val="both"/>
        <w:rPr>
          <w:b/>
          <w:sz w:val="24"/>
          <w:szCs w:val="24"/>
        </w:rPr>
      </w:pPr>
      <w:r w:rsidRPr="00871E52">
        <w:rPr>
          <w:sz w:val="24"/>
        </w:rPr>
        <w:t>Ścieki technologiczne z galwanizerni po oczyszczeniu w oddziałowej oczyszczalni ścieków kierowane będą do kanalizacji zakładowej.</w:t>
      </w:r>
      <w:r w:rsidR="00312EFF" w:rsidRPr="00871E52">
        <w:rPr>
          <w:sz w:val="24"/>
        </w:rPr>
        <w:t xml:space="preserve"> </w:t>
      </w:r>
    </w:p>
    <w:p w14:paraId="247F356C" w14:textId="77777777" w:rsidR="003B5620" w:rsidRPr="004A22D9" w:rsidRDefault="00F51F8C" w:rsidP="004B0449">
      <w:pPr>
        <w:spacing w:before="240"/>
        <w:ind w:left="180" w:hanging="180"/>
        <w:jc w:val="both"/>
        <w:rPr>
          <w:sz w:val="24"/>
          <w:szCs w:val="24"/>
        </w:rPr>
      </w:pPr>
      <w:r w:rsidRPr="000E6F76">
        <w:rPr>
          <w:b/>
          <w:sz w:val="24"/>
          <w:szCs w:val="24"/>
        </w:rPr>
        <w:t>I.</w:t>
      </w:r>
      <w:r w:rsidR="000E6F76">
        <w:rPr>
          <w:b/>
          <w:sz w:val="24"/>
          <w:szCs w:val="24"/>
        </w:rPr>
        <w:t>4.2</w:t>
      </w:r>
      <w:r w:rsidR="003B5620" w:rsidRPr="000E6F76">
        <w:rPr>
          <w:b/>
          <w:sz w:val="24"/>
          <w:szCs w:val="24"/>
        </w:rPr>
        <w:t xml:space="preserve">. </w:t>
      </w:r>
      <w:r w:rsidR="000E6F76" w:rsidRPr="004A22D9">
        <w:rPr>
          <w:sz w:val="24"/>
          <w:szCs w:val="24"/>
        </w:rPr>
        <w:t>Proces usuwania substancji zanieczyszczających z powietrza.</w:t>
      </w:r>
      <w:r w:rsidR="003B5620" w:rsidRPr="004A22D9">
        <w:rPr>
          <w:sz w:val="24"/>
          <w:szCs w:val="24"/>
        </w:rPr>
        <w:t xml:space="preserve"> </w:t>
      </w:r>
    </w:p>
    <w:p w14:paraId="3F313146" w14:textId="3D5CF3B2" w:rsidR="004A22D9" w:rsidRDefault="006C5560" w:rsidP="003B5620">
      <w:pPr>
        <w:jc w:val="both"/>
        <w:rPr>
          <w:sz w:val="24"/>
          <w:szCs w:val="24"/>
        </w:rPr>
      </w:pPr>
      <w:r>
        <w:rPr>
          <w:sz w:val="24"/>
          <w:szCs w:val="24"/>
        </w:rPr>
        <w:t xml:space="preserve">Substancje zanieczyszczające powietrze powstające w instalacji tj. spaliny z przemysłowego podgrzewacza powietrza wprowadzane do hali i opary </w:t>
      </w:r>
      <w:r w:rsidRPr="00392E9B">
        <w:rPr>
          <w:sz w:val="24"/>
          <w:szCs w:val="24"/>
        </w:rPr>
        <w:t>znad wani</w:t>
      </w:r>
      <w:r>
        <w:rPr>
          <w:sz w:val="24"/>
          <w:szCs w:val="24"/>
        </w:rPr>
        <w:t xml:space="preserve">en procesowych odprowadzane będą do skruberów </w:t>
      </w:r>
      <w:r w:rsidRPr="00392E9B">
        <w:rPr>
          <w:sz w:val="24"/>
          <w:szCs w:val="24"/>
        </w:rPr>
        <w:t>poprzez system ssaw szczelinowych umieszczonych na obrzeżach wanien.</w:t>
      </w:r>
      <w:r>
        <w:rPr>
          <w:sz w:val="24"/>
          <w:szCs w:val="24"/>
        </w:rPr>
        <w:t xml:space="preserve"> </w:t>
      </w:r>
      <w:r w:rsidR="008D5254" w:rsidRPr="00392E9B">
        <w:rPr>
          <w:sz w:val="24"/>
          <w:szCs w:val="24"/>
        </w:rPr>
        <w:t>Sieć wentylacyjna podzielona będzie na pięć ciągów</w:t>
      </w:r>
      <w:r w:rsidR="004A22D9">
        <w:rPr>
          <w:sz w:val="24"/>
          <w:szCs w:val="24"/>
        </w:rPr>
        <w:t xml:space="preserve"> (linii alkalicznej, linii kwaśno-chromowe</w:t>
      </w:r>
      <w:r w:rsidR="00560206">
        <w:rPr>
          <w:sz w:val="24"/>
          <w:szCs w:val="24"/>
        </w:rPr>
        <w:t>j</w:t>
      </w:r>
      <w:r w:rsidR="004A22D9">
        <w:rPr>
          <w:sz w:val="24"/>
          <w:szCs w:val="24"/>
        </w:rPr>
        <w:t>, wanny chromowej, linii anodowania i wanien kadmowania), z których każdy podłączony będzie do odrębnego, jednego z pięciu skruberów wodnych.</w:t>
      </w:r>
    </w:p>
    <w:p w14:paraId="7EB53DD3" w14:textId="1F5851DD" w:rsidR="00840078" w:rsidRPr="004B0449" w:rsidRDefault="002D1B48" w:rsidP="002831BB">
      <w:pPr>
        <w:pStyle w:val="Nagwek2"/>
        <w:numPr>
          <w:ilvl w:val="0"/>
          <w:numId w:val="15"/>
        </w:numPr>
        <w:ind w:left="426"/>
      </w:pPr>
      <w:r w:rsidRPr="004B0449">
        <w:t>M</w:t>
      </w:r>
      <w:r w:rsidR="003546F5" w:rsidRPr="004B0449">
        <w:t>aksymalną dopuszczalną emisję w warunkach normalnego funkcjonowania instalacji.</w:t>
      </w:r>
    </w:p>
    <w:p w14:paraId="0A11C7A2" w14:textId="77777777" w:rsidR="003546F5" w:rsidRPr="00EB198F" w:rsidRDefault="003546F5" w:rsidP="00AA2F2E">
      <w:pPr>
        <w:pStyle w:val="Nagwek3"/>
      </w:pPr>
      <w:r w:rsidRPr="00EB198F">
        <w:t>II.1. Dopuszczalna wielkość emisji gazów wprowadz</w:t>
      </w:r>
      <w:r w:rsidR="005A2434">
        <w:t>anych do powietrza z instalacji.</w:t>
      </w:r>
    </w:p>
    <w:p w14:paraId="67244E9E" w14:textId="77777777" w:rsidR="003546F5" w:rsidRDefault="003546F5" w:rsidP="003546F5">
      <w:pPr>
        <w:jc w:val="both"/>
        <w:rPr>
          <w:sz w:val="24"/>
        </w:rPr>
      </w:pPr>
      <w:r w:rsidRPr="00EB198F">
        <w:rPr>
          <w:b/>
          <w:sz w:val="24"/>
        </w:rPr>
        <w:t>II.1.1.</w:t>
      </w:r>
      <w:r w:rsidRPr="00EB198F">
        <w:rPr>
          <w:sz w:val="24"/>
        </w:rPr>
        <w:t xml:space="preserve"> Maksymalna dopuszczalna emisja gazów z instalacji.</w:t>
      </w:r>
    </w:p>
    <w:p w14:paraId="76E8E926" w14:textId="77777777" w:rsidR="003546F5" w:rsidRPr="0065782A" w:rsidRDefault="003546F5" w:rsidP="003546F5">
      <w:pPr>
        <w:jc w:val="both"/>
        <w:rPr>
          <w:b/>
          <w:sz w:val="24"/>
          <w:szCs w:val="24"/>
        </w:rPr>
      </w:pPr>
      <w:r w:rsidRPr="0065782A">
        <w:rPr>
          <w:b/>
          <w:sz w:val="24"/>
          <w:szCs w:val="24"/>
        </w:rPr>
        <w:t>Tabela nr 1</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a wilekość emisji gazów i pyłów"/>
      </w:tblPr>
      <w:tblGrid>
        <w:gridCol w:w="1225"/>
        <w:gridCol w:w="2700"/>
        <w:gridCol w:w="3060"/>
        <w:gridCol w:w="1080"/>
        <w:gridCol w:w="1042"/>
      </w:tblGrid>
      <w:tr w:rsidR="00EE315A" w:rsidRPr="00DD172A" w14:paraId="77B2AD94" w14:textId="77777777" w:rsidTr="00356EA3">
        <w:tblPrEx>
          <w:tblCellMar>
            <w:top w:w="0" w:type="dxa"/>
            <w:bottom w:w="0" w:type="dxa"/>
          </w:tblCellMar>
        </w:tblPrEx>
        <w:trPr>
          <w:cantSplit/>
          <w:tblHeader/>
          <w:jc w:val="center"/>
        </w:trPr>
        <w:tc>
          <w:tcPr>
            <w:tcW w:w="1225" w:type="dxa"/>
            <w:vMerge w:val="restart"/>
          </w:tcPr>
          <w:p w14:paraId="5D3F0F75" w14:textId="77777777" w:rsidR="00EE315A" w:rsidRPr="00FF2596" w:rsidRDefault="00EE315A" w:rsidP="004C59D9">
            <w:pPr>
              <w:pStyle w:val="Tekstpodstawowy"/>
              <w:jc w:val="center"/>
              <w:rPr>
                <w:b/>
                <w:sz w:val="22"/>
                <w:szCs w:val="22"/>
              </w:rPr>
            </w:pPr>
            <w:r w:rsidRPr="00FF2596">
              <w:rPr>
                <w:b/>
                <w:sz w:val="22"/>
                <w:szCs w:val="22"/>
              </w:rPr>
              <w:t>Emitor</w:t>
            </w:r>
          </w:p>
        </w:tc>
        <w:tc>
          <w:tcPr>
            <w:tcW w:w="2700" w:type="dxa"/>
            <w:vMerge w:val="restart"/>
          </w:tcPr>
          <w:p w14:paraId="6FC0A60F" w14:textId="77777777" w:rsidR="00EE315A" w:rsidRPr="00FF2596" w:rsidRDefault="00EE315A" w:rsidP="004C59D9">
            <w:pPr>
              <w:pStyle w:val="Tekstpodstawowy"/>
              <w:jc w:val="center"/>
              <w:rPr>
                <w:b/>
                <w:sz w:val="22"/>
                <w:szCs w:val="22"/>
              </w:rPr>
            </w:pPr>
            <w:r w:rsidRPr="00FF2596">
              <w:rPr>
                <w:b/>
                <w:sz w:val="22"/>
                <w:szCs w:val="22"/>
              </w:rPr>
              <w:t>Źródło emisji</w:t>
            </w:r>
          </w:p>
        </w:tc>
        <w:tc>
          <w:tcPr>
            <w:tcW w:w="4140" w:type="dxa"/>
            <w:gridSpan w:val="2"/>
          </w:tcPr>
          <w:p w14:paraId="4CAF70CE" w14:textId="77777777" w:rsidR="00EE315A" w:rsidRPr="00FF2596" w:rsidRDefault="00EE315A" w:rsidP="004C59D9">
            <w:pPr>
              <w:pStyle w:val="Tekstpodstawowy"/>
              <w:jc w:val="center"/>
              <w:rPr>
                <w:b/>
                <w:sz w:val="22"/>
                <w:szCs w:val="22"/>
              </w:rPr>
            </w:pPr>
            <w:r w:rsidRPr="00FF2596">
              <w:rPr>
                <w:b/>
                <w:sz w:val="22"/>
                <w:szCs w:val="22"/>
              </w:rPr>
              <w:t>Dopuszczalna wielkość emisji</w:t>
            </w:r>
          </w:p>
        </w:tc>
        <w:tc>
          <w:tcPr>
            <w:tcW w:w="1042" w:type="dxa"/>
            <w:vMerge w:val="restart"/>
          </w:tcPr>
          <w:p w14:paraId="01876349" w14:textId="77777777" w:rsidR="00EE315A" w:rsidRDefault="00EE315A" w:rsidP="00524C11">
            <w:pPr>
              <w:pStyle w:val="Tekstpodstawowy"/>
              <w:spacing w:after="0"/>
              <w:jc w:val="center"/>
              <w:rPr>
                <w:b/>
                <w:sz w:val="22"/>
                <w:szCs w:val="22"/>
              </w:rPr>
            </w:pPr>
            <w:r>
              <w:rPr>
                <w:b/>
                <w:sz w:val="22"/>
                <w:szCs w:val="22"/>
              </w:rPr>
              <w:t>Czas pracy</w:t>
            </w:r>
          </w:p>
          <w:p w14:paraId="41F88FD5" w14:textId="77777777" w:rsidR="00EE315A" w:rsidRPr="00FF2596" w:rsidRDefault="00EE315A" w:rsidP="00524C11">
            <w:pPr>
              <w:pStyle w:val="Tekstpodstawowy"/>
              <w:spacing w:after="0"/>
              <w:jc w:val="center"/>
              <w:rPr>
                <w:b/>
                <w:sz w:val="22"/>
                <w:szCs w:val="22"/>
              </w:rPr>
            </w:pPr>
            <w:r>
              <w:rPr>
                <w:b/>
                <w:sz w:val="22"/>
                <w:szCs w:val="22"/>
              </w:rPr>
              <w:t>[h/rok]</w:t>
            </w:r>
          </w:p>
        </w:tc>
      </w:tr>
      <w:tr w:rsidR="00EE315A" w:rsidRPr="00DD172A" w14:paraId="6D48C3D5" w14:textId="77777777" w:rsidTr="00356EA3">
        <w:tblPrEx>
          <w:tblCellMar>
            <w:top w:w="0" w:type="dxa"/>
            <w:bottom w:w="0" w:type="dxa"/>
          </w:tblCellMar>
        </w:tblPrEx>
        <w:trPr>
          <w:cantSplit/>
          <w:trHeight w:val="408"/>
          <w:tblHeader/>
          <w:jc w:val="center"/>
        </w:trPr>
        <w:tc>
          <w:tcPr>
            <w:tcW w:w="1225" w:type="dxa"/>
            <w:vMerge/>
          </w:tcPr>
          <w:p w14:paraId="1CB9EBD9" w14:textId="77777777" w:rsidR="00EE315A" w:rsidRPr="00FF2596" w:rsidRDefault="00EE315A" w:rsidP="004C59D9">
            <w:pPr>
              <w:pStyle w:val="Tekstpodstawowy"/>
              <w:jc w:val="center"/>
              <w:rPr>
                <w:b/>
                <w:sz w:val="22"/>
                <w:szCs w:val="22"/>
              </w:rPr>
            </w:pPr>
          </w:p>
        </w:tc>
        <w:tc>
          <w:tcPr>
            <w:tcW w:w="2700" w:type="dxa"/>
            <w:vMerge/>
          </w:tcPr>
          <w:p w14:paraId="239998A9" w14:textId="77777777" w:rsidR="00EE315A" w:rsidRPr="00FF2596" w:rsidRDefault="00EE315A" w:rsidP="004C59D9">
            <w:pPr>
              <w:pStyle w:val="Tekstpodstawowy"/>
              <w:jc w:val="center"/>
              <w:rPr>
                <w:b/>
                <w:sz w:val="22"/>
                <w:szCs w:val="22"/>
              </w:rPr>
            </w:pPr>
          </w:p>
        </w:tc>
        <w:tc>
          <w:tcPr>
            <w:tcW w:w="3060" w:type="dxa"/>
          </w:tcPr>
          <w:p w14:paraId="5682410B" w14:textId="77777777" w:rsidR="00EE315A" w:rsidRPr="00FF2596" w:rsidRDefault="00EE315A" w:rsidP="004C59D9">
            <w:pPr>
              <w:pStyle w:val="Tekstpodstawowy"/>
              <w:jc w:val="center"/>
              <w:rPr>
                <w:b/>
                <w:sz w:val="22"/>
                <w:szCs w:val="22"/>
              </w:rPr>
            </w:pPr>
            <w:r w:rsidRPr="00FF2596">
              <w:rPr>
                <w:b/>
                <w:sz w:val="22"/>
                <w:szCs w:val="22"/>
              </w:rPr>
              <w:t>Rodzaj substancji zanieczyszczających</w:t>
            </w:r>
          </w:p>
        </w:tc>
        <w:tc>
          <w:tcPr>
            <w:tcW w:w="1080" w:type="dxa"/>
            <w:vAlign w:val="center"/>
          </w:tcPr>
          <w:p w14:paraId="5E061EEE" w14:textId="77777777" w:rsidR="00EE315A" w:rsidRPr="00FF2596" w:rsidRDefault="00EE315A" w:rsidP="004C59D9">
            <w:pPr>
              <w:pStyle w:val="Tekstpodstawowy"/>
              <w:jc w:val="center"/>
              <w:rPr>
                <w:b/>
                <w:sz w:val="22"/>
                <w:szCs w:val="22"/>
              </w:rPr>
            </w:pPr>
            <w:r w:rsidRPr="00FF2596">
              <w:rPr>
                <w:b/>
                <w:sz w:val="22"/>
                <w:szCs w:val="22"/>
              </w:rPr>
              <w:t>kg/h</w:t>
            </w:r>
          </w:p>
        </w:tc>
        <w:tc>
          <w:tcPr>
            <w:tcW w:w="1042" w:type="dxa"/>
            <w:vMerge/>
            <w:vAlign w:val="center"/>
          </w:tcPr>
          <w:p w14:paraId="2BDD8BCB" w14:textId="77777777" w:rsidR="00EE315A" w:rsidRPr="00FF2596" w:rsidRDefault="00EE315A" w:rsidP="004C59D9">
            <w:pPr>
              <w:pStyle w:val="Tekstpodstawowy"/>
              <w:jc w:val="center"/>
              <w:rPr>
                <w:b/>
                <w:sz w:val="22"/>
                <w:szCs w:val="22"/>
              </w:rPr>
            </w:pPr>
          </w:p>
        </w:tc>
      </w:tr>
      <w:tr w:rsidR="00540960" w:rsidRPr="00DD172A" w14:paraId="5619D71F" w14:textId="77777777">
        <w:tblPrEx>
          <w:tblCellMar>
            <w:top w:w="0" w:type="dxa"/>
            <w:bottom w:w="0" w:type="dxa"/>
          </w:tblCellMar>
        </w:tblPrEx>
        <w:trPr>
          <w:cantSplit/>
          <w:trHeight w:val="1267"/>
          <w:jc w:val="center"/>
        </w:trPr>
        <w:tc>
          <w:tcPr>
            <w:tcW w:w="1225" w:type="dxa"/>
          </w:tcPr>
          <w:p w14:paraId="1B8DC176" w14:textId="77777777" w:rsidR="00540960" w:rsidRPr="00FF2596" w:rsidRDefault="00540960" w:rsidP="004C59D9">
            <w:pPr>
              <w:pStyle w:val="Tekstpodstawowy"/>
              <w:jc w:val="center"/>
              <w:rPr>
                <w:sz w:val="22"/>
                <w:szCs w:val="22"/>
              </w:rPr>
            </w:pPr>
            <w:r w:rsidRPr="00FF2596">
              <w:rPr>
                <w:sz w:val="22"/>
                <w:szCs w:val="22"/>
              </w:rPr>
              <w:t>E-93</w:t>
            </w:r>
          </w:p>
        </w:tc>
        <w:tc>
          <w:tcPr>
            <w:tcW w:w="2700" w:type="dxa"/>
          </w:tcPr>
          <w:p w14:paraId="284381BE" w14:textId="77777777" w:rsidR="00540960" w:rsidRDefault="00592A3D" w:rsidP="00592A3D">
            <w:pPr>
              <w:pStyle w:val="Tekstpodstawowy"/>
              <w:spacing w:after="0"/>
              <w:rPr>
                <w:sz w:val="22"/>
                <w:szCs w:val="22"/>
              </w:rPr>
            </w:pPr>
            <w:r>
              <w:rPr>
                <w:sz w:val="22"/>
                <w:szCs w:val="22"/>
              </w:rPr>
              <w:t>Kocioł RWS-680</w:t>
            </w:r>
          </w:p>
        </w:tc>
        <w:tc>
          <w:tcPr>
            <w:tcW w:w="3060" w:type="dxa"/>
          </w:tcPr>
          <w:p w14:paraId="40D52081" w14:textId="77777777" w:rsidR="00592A3D" w:rsidRPr="00FF2596" w:rsidRDefault="00592A3D" w:rsidP="00592A3D">
            <w:pPr>
              <w:pStyle w:val="Tekstpodstawowy"/>
              <w:spacing w:after="0"/>
              <w:rPr>
                <w:sz w:val="22"/>
                <w:szCs w:val="22"/>
              </w:rPr>
            </w:pPr>
            <w:r>
              <w:rPr>
                <w:sz w:val="22"/>
                <w:szCs w:val="22"/>
              </w:rPr>
              <w:t>d</w:t>
            </w:r>
            <w:r w:rsidRPr="00FF2596">
              <w:rPr>
                <w:sz w:val="22"/>
                <w:szCs w:val="22"/>
              </w:rPr>
              <w:t>wutlenek siarki</w:t>
            </w:r>
          </w:p>
          <w:p w14:paraId="4B4CBD78" w14:textId="77777777" w:rsidR="00592A3D" w:rsidRDefault="00592A3D" w:rsidP="00592A3D">
            <w:pPr>
              <w:pStyle w:val="Tekstpodstawowy"/>
              <w:spacing w:after="0"/>
              <w:rPr>
                <w:sz w:val="22"/>
                <w:szCs w:val="22"/>
              </w:rPr>
            </w:pPr>
            <w:r>
              <w:rPr>
                <w:sz w:val="22"/>
                <w:szCs w:val="22"/>
              </w:rPr>
              <w:t>d</w:t>
            </w:r>
            <w:r w:rsidRPr="00FF2596">
              <w:rPr>
                <w:sz w:val="22"/>
                <w:szCs w:val="22"/>
              </w:rPr>
              <w:t>wutlenek azotu</w:t>
            </w:r>
          </w:p>
          <w:p w14:paraId="5A0D7ECE" w14:textId="77777777" w:rsidR="00592A3D" w:rsidRDefault="00592A3D" w:rsidP="00592A3D">
            <w:pPr>
              <w:pStyle w:val="Tekstpodstawowy"/>
              <w:spacing w:after="0"/>
              <w:rPr>
                <w:sz w:val="22"/>
                <w:szCs w:val="22"/>
              </w:rPr>
            </w:pPr>
            <w:r>
              <w:rPr>
                <w:sz w:val="22"/>
                <w:szCs w:val="22"/>
              </w:rPr>
              <w:t>tlenek węgla</w:t>
            </w:r>
          </w:p>
          <w:p w14:paraId="52C69959" w14:textId="77777777" w:rsidR="00592A3D" w:rsidRDefault="00592A3D" w:rsidP="00592A3D">
            <w:pPr>
              <w:pStyle w:val="Tekstpodstawowy"/>
              <w:spacing w:after="0"/>
              <w:rPr>
                <w:sz w:val="22"/>
                <w:szCs w:val="22"/>
              </w:rPr>
            </w:pPr>
            <w:r>
              <w:rPr>
                <w:sz w:val="22"/>
                <w:szCs w:val="22"/>
              </w:rPr>
              <w:t xml:space="preserve">pył ogółem </w:t>
            </w:r>
          </w:p>
          <w:p w14:paraId="27F5D67B" w14:textId="77777777" w:rsidR="00540960" w:rsidRDefault="00592A3D" w:rsidP="00592A3D">
            <w:pPr>
              <w:pStyle w:val="Tekstpodstawowy"/>
              <w:spacing w:after="0"/>
              <w:rPr>
                <w:sz w:val="22"/>
                <w:szCs w:val="22"/>
              </w:rPr>
            </w:pPr>
            <w:r>
              <w:rPr>
                <w:sz w:val="22"/>
                <w:szCs w:val="22"/>
              </w:rPr>
              <w:t>w tym pył zawieszony</w:t>
            </w:r>
            <w:r w:rsidR="006549DD">
              <w:rPr>
                <w:sz w:val="22"/>
                <w:szCs w:val="22"/>
              </w:rPr>
              <w:t xml:space="preserve"> PM10</w:t>
            </w:r>
          </w:p>
        </w:tc>
        <w:tc>
          <w:tcPr>
            <w:tcW w:w="1080" w:type="dxa"/>
          </w:tcPr>
          <w:p w14:paraId="1D31FCC9" w14:textId="77777777" w:rsidR="00540960" w:rsidRDefault="00FC096D" w:rsidP="00EE315A">
            <w:pPr>
              <w:pStyle w:val="Tekstpodstawowy"/>
              <w:spacing w:after="0"/>
              <w:jc w:val="center"/>
              <w:rPr>
                <w:sz w:val="22"/>
                <w:szCs w:val="22"/>
              </w:rPr>
            </w:pPr>
            <w:r>
              <w:rPr>
                <w:sz w:val="22"/>
                <w:szCs w:val="22"/>
              </w:rPr>
              <w:t>0,03419</w:t>
            </w:r>
          </w:p>
          <w:p w14:paraId="21BB652B" w14:textId="77777777" w:rsidR="00540960" w:rsidRDefault="00FC096D" w:rsidP="00EE315A">
            <w:pPr>
              <w:pStyle w:val="Tekstpodstawowy"/>
              <w:spacing w:after="0"/>
              <w:jc w:val="center"/>
              <w:rPr>
                <w:sz w:val="22"/>
                <w:szCs w:val="22"/>
              </w:rPr>
            </w:pPr>
            <w:r>
              <w:rPr>
                <w:sz w:val="22"/>
                <w:szCs w:val="22"/>
              </w:rPr>
              <w:t>0,1465</w:t>
            </w:r>
          </w:p>
          <w:p w14:paraId="2D24D44D" w14:textId="77777777" w:rsidR="00592A3D" w:rsidRDefault="00FC096D" w:rsidP="00592A3D">
            <w:pPr>
              <w:pStyle w:val="Tekstpodstawowy"/>
              <w:spacing w:after="0"/>
              <w:jc w:val="center"/>
              <w:rPr>
                <w:sz w:val="22"/>
                <w:szCs w:val="22"/>
              </w:rPr>
            </w:pPr>
            <w:r>
              <w:rPr>
                <w:sz w:val="22"/>
                <w:szCs w:val="22"/>
              </w:rPr>
              <w:t>0,0997</w:t>
            </w:r>
          </w:p>
          <w:p w14:paraId="78F151DB" w14:textId="77777777" w:rsidR="00592A3D" w:rsidRPr="00FF2596" w:rsidRDefault="001832E8" w:rsidP="00592A3D">
            <w:pPr>
              <w:pStyle w:val="Tekstpodstawowy"/>
              <w:spacing w:after="0"/>
              <w:jc w:val="center"/>
              <w:rPr>
                <w:sz w:val="22"/>
                <w:szCs w:val="22"/>
              </w:rPr>
            </w:pPr>
            <w:r>
              <w:rPr>
                <w:sz w:val="22"/>
                <w:szCs w:val="22"/>
              </w:rPr>
              <w:t>0,049</w:t>
            </w:r>
          </w:p>
          <w:p w14:paraId="5CDE2E20" w14:textId="77777777" w:rsidR="00540960" w:rsidRPr="00FF2596" w:rsidRDefault="00592A3D" w:rsidP="00592A3D">
            <w:pPr>
              <w:pStyle w:val="Tekstpodstawowy"/>
              <w:spacing w:after="0"/>
              <w:jc w:val="center"/>
              <w:rPr>
                <w:sz w:val="22"/>
                <w:szCs w:val="22"/>
              </w:rPr>
            </w:pPr>
            <w:r w:rsidRPr="00FF2596">
              <w:rPr>
                <w:sz w:val="22"/>
                <w:szCs w:val="22"/>
              </w:rPr>
              <w:t>0,</w:t>
            </w:r>
            <w:r w:rsidR="001832E8">
              <w:rPr>
                <w:sz w:val="22"/>
                <w:szCs w:val="22"/>
              </w:rPr>
              <w:t>049</w:t>
            </w:r>
          </w:p>
        </w:tc>
        <w:tc>
          <w:tcPr>
            <w:tcW w:w="1042" w:type="dxa"/>
          </w:tcPr>
          <w:p w14:paraId="529C6D4C" w14:textId="77777777" w:rsidR="00540960" w:rsidRPr="00524C11" w:rsidRDefault="00540960" w:rsidP="00FF2596">
            <w:pPr>
              <w:pStyle w:val="Tekstpodstawowy"/>
              <w:spacing w:after="0"/>
              <w:jc w:val="center"/>
              <w:rPr>
                <w:sz w:val="22"/>
                <w:szCs w:val="22"/>
              </w:rPr>
            </w:pPr>
            <w:r w:rsidRPr="00524C11">
              <w:rPr>
                <w:sz w:val="22"/>
                <w:szCs w:val="22"/>
              </w:rPr>
              <w:t>8760</w:t>
            </w:r>
          </w:p>
        </w:tc>
      </w:tr>
      <w:tr w:rsidR="00EE315A" w:rsidRPr="00DD172A" w14:paraId="4D3B3937" w14:textId="77777777">
        <w:tblPrEx>
          <w:tblCellMar>
            <w:top w:w="0" w:type="dxa"/>
            <w:bottom w:w="0" w:type="dxa"/>
          </w:tblCellMar>
        </w:tblPrEx>
        <w:trPr>
          <w:cantSplit/>
          <w:trHeight w:val="892"/>
          <w:jc w:val="center"/>
        </w:trPr>
        <w:tc>
          <w:tcPr>
            <w:tcW w:w="1225" w:type="dxa"/>
            <w:tcBorders>
              <w:top w:val="single" w:sz="4" w:space="0" w:color="auto"/>
              <w:bottom w:val="single" w:sz="4" w:space="0" w:color="auto"/>
            </w:tcBorders>
          </w:tcPr>
          <w:p w14:paraId="385EAA49" w14:textId="77777777" w:rsidR="00EE315A" w:rsidRPr="00FF2596" w:rsidRDefault="00EE315A" w:rsidP="004C59D9">
            <w:pPr>
              <w:pStyle w:val="Tekstpodstawowy"/>
              <w:jc w:val="center"/>
              <w:rPr>
                <w:sz w:val="22"/>
                <w:szCs w:val="22"/>
              </w:rPr>
            </w:pPr>
            <w:r w:rsidRPr="00FF2596">
              <w:rPr>
                <w:sz w:val="22"/>
                <w:szCs w:val="22"/>
              </w:rPr>
              <w:t>E-123</w:t>
            </w:r>
          </w:p>
        </w:tc>
        <w:tc>
          <w:tcPr>
            <w:tcW w:w="2700" w:type="dxa"/>
            <w:tcBorders>
              <w:top w:val="single" w:sz="4" w:space="0" w:color="auto"/>
              <w:bottom w:val="single" w:sz="4" w:space="0" w:color="auto"/>
            </w:tcBorders>
          </w:tcPr>
          <w:p w14:paraId="22B78D2F" w14:textId="77777777" w:rsidR="00EE315A" w:rsidRPr="00FF2596" w:rsidRDefault="00540960" w:rsidP="00FF2596">
            <w:pPr>
              <w:pStyle w:val="Tekstpodstawowy"/>
              <w:spacing w:after="0"/>
              <w:rPr>
                <w:sz w:val="22"/>
                <w:szCs w:val="22"/>
              </w:rPr>
            </w:pPr>
            <w:r>
              <w:rPr>
                <w:sz w:val="22"/>
                <w:szCs w:val="22"/>
              </w:rPr>
              <w:t>Wanny linii galwanicznych chromowania oraz trawienia i niklowania</w:t>
            </w:r>
          </w:p>
        </w:tc>
        <w:tc>
          <w:tcPr>
            <w:tcW w:w="3060" w:type="dxa"/>
            <w:tcBorders>
              <w:top w:val="single" w:sz="4" w:space="0" w:color="auto"/>
              <w:bottom w:val="single" w:sz="4" w:space="0" w:color="auto"/>
            </w:tcBorders>
          </w:tcPr>
          <w:p w14:paraId="76B015AB" w14:textId="77777777" w:rsidR="00EE315A" w:rsidRDefault="00EE315A" w:rsidP="00FF2596">
            <w:pPr>
              <w:pStyle w:val="Tekstpodstawowy"/>
              <w:spacing w:after="0"/>
              <w:rPr>
                <w:sz w:val="22"/>
                <w:szCs w:val="22"/>
              </w:rPr>
            </w:pPr>
            <w:r>
              <w:rPr>
                <w:sz w:val="22"/>
                <w:szCs w:val="22"/>
              </w:rPr>
              <w:t>d</w:t>
            </w:r>
            <w:r w:rsidRPr="00FF2596">
              <w:rPr>
                <w:sz w:val="22"/>
                <w:szCs w:val="22"/>
              </w:rPr>
              <w:t>wutlenek azotu</w:t>
            </w:r>
          </w:p>
          <w:p w14:paraId="5C3C39E7" w14:textId="77777777" w:rsidR="00320708" w:rsidRDefault="00320708" w:rsidP="00320708">
            <w:pPr>
              <w:pStyle w:val="Tekstpodstawowy"/>
              <w:spacing w:after="0"/>
              <w:rPr>
                <w:sz w:val="22"/>
                <w:szCs w:val="22"/>
              </w:rPr>
            </w:pPr>
            <w:r>
              <w:rPr>
                <w:sz w:val="22"/>
                <w:szCs w:val="22"/>
              </w:rPr>
              <w:t xml:space="preserve">pył ogółem </w:t>
            </w:r>
          </w:p>
          <w:p w14:paraId="0D864BA1" w14:textId="77777777" w:rsidR="006549DD" w:rsidRDefault="00320708" w:rsidP="00320708">
            <w:pPr>
              <w:pStyle w:val="Tekstpodstawowy"/>
              <w:spacing w:after="0"/>
              <w:rPr>
                <w:sz w:val="22"/>
                <w:szCs w:val="22"/>
              </w:rPr>
            </w:pPr>
            <w:r>
              <w:rPr>
                <w:sz w:val="22"/>
                <w:szCs w:val="22"/>
              </w:rPr>
              <w:t>w tym pył zawieszony</w:t>
            </w:r>
            <w:r w:rsidRPr="00FF2596">
              <w:rPr>
                <w:sz w:val="22"/>
                <w:szCs w:val="22"/>
              </w:rPr>
              <w:t xml:space="preserve"> </w:t>
            </w:r>
            <w:r w:rsidR="006549DD">
              <w:rPr>
                <w:sz w:val="22"/>
                <w:szCs w:val="22"/>
              </w:rPr>
              <w:t>PM10</w:t>
            </w:r>
          </w:p>
          <w:p w14:paraId="74102ADD" w14:textId="77777777" w:rsidR="00320708" w:rsidRDefault="00320708" w:rsidP="00320708">
            <w:pPr>
              <w:pStyle w:val="Tekstpodstawowy"/>
              <w:spacing w:after="0"/>
              <w:rPr>
                <w:sz w:val="22"/>
                <w:szCs w:val="22"/>
              </w:rPr>
            </w:pPr>
            <w:r>
              <w:rPr>
                <w:sz w:val="22"/>
                <w:szCs w:val="22"/>
              </w:rPr>
              <w:t>c</w:t>
            </w:r>
            <w:r w:rsidRPr="00FF2596">
              <w:rPr>
                <w:sz w:val="22"/>
                <w:szCs w:val="22"/>
              </w:rPr>
              <w:t>hrom</w:t>
            </w:r>
            <w:r w:rsidR="00560206">
              <w:rPr>
                <w:sz w:val="22"/>
                <w:szCs w:val="22"/>
              </w:rPr>
              <w:t xml:space="preserve"> </w:t>
            </w:r>
            <w:r w:rsidR="00560206" w:rsidRPr="00560206">
              <w:rPr>
                <w:sz w:val="22"/>
                <w:szCs w:val="22"/>
                <w:vertAlign w:val="superscript"/>
              </w:rPr>
              <w:t>+6</w:t>
            </w:r>
          </w:p>
          <w:p w14:paraId="2B495626" w14:textId="77777777" w:rsidR="00EE315A" w:rsidRPr="00FF2596" w:rsidRDefault="00EE315A" w:rsidP="00320708">
            <w:pPr>
              <w:pStyle w:val="Tekstpodstawowy"/>
              <w:spacing w:after="0"/>
              <w:rPr>
                <w:sz w:val="22"/>
                <w:szCs w:val="22"/>
              </w:rPr>
            </w:pPr>
            <w:r w:rsidRPr="00FF2596">
              <w:rPr>
                <w:sz w:val="22"/>
                <w:szCs w:val="22"/>
              </w:rPr>
              <w:t>kadm</w:t>
            </w:r>
          </w:p>
          <w:p w14:paraId="377ABF01" w14:textId="77777777" w:rsidR="00EE315A" w:rsidRPr="00DD172A" w:rsidRDefault="00EE315A" w:rsidP="00FF2596">
            <w:pPr>
              <w:pStyle w:val="Tekstpodstawowy"/>
              <w:spacing w:after="0"/>
              <w:rPr>
                <w:b/>
                <w:sz w:val="22"/>
                <w:szCs w:val="22"/>
              </w:rPr>
            </w:pPr>
            <w:r w:rsidRPr="00FF2596">
              <w:rPr>
                <w:sz w:val="22"/>
                <w:szCs w:val="22"/>
              </w:rPr>
              <w:t>nikiel</w:t>
            </w:r>
          </w:p>
        </w:tc>
        <w:tc>
          <w:tcPr>
            <w:tcW w:w="1080" w:type="dxa"/>
          </w:tcPr>
          <w:p w14:paraId="7AFE62F9" w14:textId="77777777" w:rsidR="00EE315A" w:rsidRPr="00FF2596" w:rsidRDefault="00EE315A" w:rsidP="00FF2596">
            <w:pPr>
              <w:pStyle w:val="Tekstpodstawowy"/>
              <w:spacing w:after="0"/>
              <w:jc w:val="center"/>
              <w:rPr>
                <w:sz w:val="22"/>
                <w:szCs w:val="22"/>
              </w:rPr>
            </w:pPr>
            <w:r w:rsidRPr="00FF2596">
              <w:rPr>
                <w:sz w:val="22"/>
                <w:szCs w:val="22"/>
              </w:rPr>
              <w:t>0,432</w:t>
            </w:r>
          </w:p>
          <w:p w14:paraId="0C27F3F4" w14:textId="77777777" w:rsidR="00EE315A" w:rsidRDefault="00EE315A" w:rsidP="00FF2596">
            <w:pPr>
              <w:pStyle w:val="Tekstpodstawowy"/>
              <w:spacing w:after="0"/>
              <w:jc w:val="center"/>
              <w:rPr>
                <w:sz w:val="22"/>
                <w:szCs w:val="22"/>
              </w:rPr>
            </w:pPr>
            <w:r w:rsidRPr="00FF2596">
              <w:rPr>
                <w:sz w:val="22"/>
                <w:szCs w:val="22"/>
              </w:rPr>
              <w:t>0,063</w:t>
            </w:r>
          </w:p>
          <w:p w14:paraId="73C6971A" w14:textId="77777777" w:rsidR="00320708" w:rsidRPr="00FF2596" w:rsidRDefault="00320708" w:rsidP="00320708">
            <w:pPr>
              <w:pStyle w:val="Tekstpodstawowy"/>
              <w:spacing w:after="0"/>
              <w:jc w:val="center"/>
              <w:rPr>
                <w:sz w:val="22"/>
                <w:szCs w:val="22"/>
              </w:rPr>
            </w:pPr>
            <w:r w:rsidRPr="00FF2596">
              <w:rPr>
                <w:sz w:val="22"/>
                <w:szCs w:val="22"/>
              </w:rPr>
              <w:t>0,063</w:t>
            </w:r>
          </w:p>
          <w:p w14:paraId="249FBAE1" w14:textId="77777777" w:rsidR="00EE315A" w:rsidRDefault="00EE315A" w:rsidP="00EE315A">
            <w:pPr>
              <w:pStyle w:val="Tekstpodstawowy"/>
              <w:spacing w:after="0"/>
              <w:jc w:val="center"/>
              <w:rPr>
                <w:sz w:val="22"/>
                <w:szCs w:val="22"/>
              </w:rPr>
            </w:pPr>
            <w:r w:rsidRPr="00FF2596">
              <w:rPr>
                <w:sz w:val="22"/>
                <w:szCs w:val="22"/>
              </w:rPr>
              <w:t>0,015</w:t>
            </w:r>
          </w:p>
          <w:p w14:paraId="1ED11C16" w14:textId="77777777" w:rsidR="00EE315A" w:rsidRDefault="00EE315A" w:rsidP="00EE315A">
            <w:pPr>
              <w:pStyle w:val="Tekstpodstawowy"/>
              <w:spacing w:after="0"/>
              <w:jc w:val="center"/>
              <w:rPr>
                <w:sz w:val="22"/>
                <w:szCs w:val="22"/>
              </w:rPr>
            </w:pPr>
            <w:r>
              <w:rPr>
                <w:sz w:val="22"/>
                <w:szCs w:val="22"/>
              </w:rPr>
              <w:t>0,010</w:t>
            </w:r>
          </w:p>
          <w:p w14:paraId="572F435E" w14:textId="77777777" w:rsidR="00EE315A" w:rsidRDefault="00EE315A" w:rsidP="00EE315A">
            <w:pPr>
              <w:pStyle w:val="Tekstpodstawowy"/>
              <w:spacing w:after="0"/>
              <w:jc w:val="center"/>
              <w:rPr>
                <w:sz w:val="22"/>
                <w:szCs w:val="22"/>
              </w:rPr>
            </w:pPr>
            <w:r>
              <w:rPr>
                <w:sz w:val="22"/>
                <w:szCs w:val="22"/>
              </w:rPr>
              <w:t>0,008</w:t>
            </w:r>
          </w:p>
        </w:tc>
        <w:tc>
          <w:tcPr>
            <w:tcW w:w="1042" w:type="dxa"/>
          </w:tcPr>
          <w:p w14:paraId="4B386303" w14:textId="77777777" w:rsidR="00EE315A" w:rsidRPr="00FF2596" w:rsidRDefault="00524C11" w:rsidP="00FF2596">
            <w:pPr>
              <w:pStyle w:val="Tekstpodstawowy"/>
              <w:spacing w:after="0"/>
              <w:jc w:val="center"/>
              <w:rPr>
                <w:sz w:val="22"/>
                <w:szCs w:val="22"/>
              </w:rPr>
            </w:pPr>
            <w:r>
              <w:rPr>
                <w:sz w:val="22"/>
                <w:szCs w:val="22"/>
              </w:rPr>
              <w:t>6 700</w:t>
            </w:r>
          </w:p>
        </w:tc>
      </w:tr>
      <w:tr w:rsidR="00EE315A" w:rsidRPr="00FF2596" w14:paraId="1C9FECDA" w14:textId="77777777">
        <w:tblPrEx>
          <w:tblCellMar>
            <w:top w:w="0" w:type="dxa"/>
            <w:bottom w:w="0" w:type="dxa"/>
          </w:tblCellMar>
        </w:tblPrEx>
        <w:trPr>
          <w:cantSplit/>
          <w:trHeight w:val="467"/>
          <w:jc w:val="center"/>
        </w:trPr>
        <w:tc>
          <w:tcPr>
            <w:tcW w:w="1225" w:type="dxa"/>
            <w:tcBorders>
              <w:top w:val="single" w:sz="4" w:space="0" w:color="auto"/>
              <w:left w:val="single" w:sz="4" w:space="0" w:color="auto"/>
              <w:bottom w:val="single" w:sz="4" w:space="0" w:color="auto"/>
              <w:right w:val="single" w:sz="4" w:space="0" w:color="auto"/>
            </w:tcBorders>
          </w:tcPr>
          <w:p w14:paraId="740EC5A0" w14:textId="77777777" w:rsidR="00EE315A" w:rsidRPr="00FF2596" w:rsidRDefault="00EE315A" w:rsidP="004C59D9">
            <w:pPr>
              <w:pStyle w:val="Tekstpodstawowy"/>
              <w:jc w:val="center"/>
              <w:rPr>
                <w:sz w:val="22"/>
                <w:szCs w:val="22"/>
              </w:rPr>
            </w:pPr>
            <w:r w:rsidRPr="00FF2596">
              <w:rPr>
                <w:sz w:val="22"/>
                <w:szCs w:val="22"/>
              </w:rPr>
              <w:lastRenderedPageBreak/>
              <w:t>E-124</w:t>
            </w:r>
          </w:p>
        </w:tc>
        <w:tc>
          <w:tcPr>
            <w:tcW w:w="2700" w:type="dxa"/>
            <w:tcBorders>
              <w:top w:val="single" w:sz="4" w:space="0" w:color="auto"/>
              <w:left w:val="single" w:sz="4" w:space="0" w:color="auto"/>
              <w:bottom w:val="single" w:sz="4" w:space="0" w:color="auto"/>
              <w:right w:val="single" w:sz="4" w:space="0" w:color="auto"/>
            </w:tcBorders>
          </w:tcPr>
          <w:p w14:paraId="75C07260" w14:textId="64D05EAD" w:rsidR="00EE315A" w:rsidRPr="00FF2596" w:rsidRDefault="00EE315A" w:rsidP="00FF2596">
            <w:pPr>
              <w:pStyle w:val="Tekstpodstawowy"/>
              <w:spacing w:after="0"/>
              <w:rPr>
                <w:sz w:val="22"/>
                <w:szCs w:val="22"/>
              </w:rPr>
            </w:pPr>
            <w:r w:rsidRPr="00FF2596">
              <w:rPr>
                <w:sz w:val="22"/>
                <w:szCs w:val="22"/>
              </w:rPr>
              <w:t xml:space="preserve">Wanny </w:t>
            </w:r>
            <w:r w:rsidR="00540960">
              <w:rPr>
                <w:sz w:val="22"/>
                <w:szCs w:val="22"/>
              </w:rPr>
              <w:t>linii galwanicznych</w:t>
            </w:r>
            <w:r w:rsidR="00540960" w:rsidRPr="00540960">
              <w:rPr>
                <w:sz w:val="22"/>
                <w:szCs w:val="22"/>
              </w:rPr>
              <w:t xml:space="preserve"> kadmowania i chromianowania</w:t>
            </w:r>
            <w:r w:rsidR="00540960">
              <w:rPr>
                <w:sz w:val="22"/>
                <w:szCs w:val="22"/>
              </w:rPr>
              <w:t xml:space="preserve"> oraz anodowania i anodowania twardego</w:t>
            </w:r>
          </w:p>
        </w:tc>
        <w:tc>
          <w:tcPr>
            <w:tcW w:w="3060" w:type="dxa"/>
            <w:tcBorders>
              <w:top w:val="single" w:sz="4" w:space="0" w:color="auto"/>
              <w:left w:val="single" w:sz="4" w:space="0" w:color="auto"/>
              <w:bottom w:val="single" w:sz="4" w:space="0" w:color="auto"/>
            </w:tcBorders>
          </w:tcPr>
          <w:p w14:paraId="72F0B266" w14:textId="77777777" w:rsidR="00EE315A" w:rsidRDefault="00EE315A" w:rsidP="00FF2596">
            <w:pPr>
              <w:pStyle w:val="Tekstpodstawowy"/>
              <w:spacing w:after="0"/>
              <w:rPr>
                <w:sz w:val="22"/>
                <w:szCs w:val="22"/>
              </w:rPr>
            </w:pPr>
            <w:r>
              <w:rPr>
                <w:sz w:val="22"/>
                <w:szCs w:val="22"/>
              </w:rPr>
              <w:t>d</w:t>
            </w:r>
            <w:r w:rsidRPr="00FF2596">
              <w:rPr>
                <w:sz w:val="22"/>
                <w:szCs w:val="22"/>
              </w:rPr>
              <w:t>wutlenek azotu</w:t>
            </w:r>
          </w:p>
          <w:p w14:paraId="16F8F80E" w14:textId="77777777" w:rsidR="00320708" w:rsidRDefault="00320708" w:rsidP="00320708">
            <w:pPr>
              <w:pStyle w:val="Tekstpodstawowy"/>
              <w:spacing w:after="0"/>
              <w:rPr>
                <w:sz w:val="22"/>
                <w:szCs w:val="22"/>
              </w:rPr>
            </w:pPr>
            <w:r>
              <w:rPr>
                <w:sz w:val="22"/>
                <w:szCs w:val="22"/>
              </w:rPr>
              <w:t xml:space="preserve">pył ogółem </w:t>
            </w:r>
          </w:p>
          <w:p w14:paraId="6850F472" w14:textId="77777777" w:rsidR="006549DD" w:rsidRDefault="00320708" w:rsidP="00320708">
            <w:pPr>
              <w:pStyle w:val="Tekstpodstawowy"/>
              <w:spacing w:after="0"/>
              <w:rPr>
                <w:sz w:val="22"/>
                <w:szCs w:val="22"/>
              </w:rPr>
            </w:pPr>
            <w:r>
              <w:rPr>
                <w:sz w:val="22"/>
                <w:szCs w:val="22"/>
              </w:rPr>
              <w:t>w tym pył zawieszony</w:t>
            </w:r>
            <w:r w:rsidRPr="00FF2596">
              <w:rPr>
                <w:sz w:val="22"/>
                <w:szCs w:val="22"/>
              </w:rPr>
              <w:t xml:space="preserve"> </w:t>
            </w:r>
            <w:r w:rsidR="006549DD">
              <w:rPr>
                <w:sz w:val="22"/>
                <w:szCs w:val="22"/>
              </w:rPr>
              <w:t>PM10</w:t>
            </w:r>
          </w:p>
          <w:p w14:paraId="04BE9E92" w14:textId="77777777" w:rsidR="00320708" w:rsidRDefault="00320708" w:rsidP="00320708">
            <w:pPr>
              <w:pStyle w:val="Tekstpodstawowy"/>
              <w:spacing w:after="0"/>
              <w:rPr>
                <w:sz w:val="22"/>
                <w:szCs w:val="22"/>
              </w:rPr>
            </w:pPr>
            <w:r>
              <w:rPr>
                <w:sz w:val="22"/>
                <w:szCs w:val="22"/>
              </w:rPr>
              <w:t>c</w:t>
            </w:r>
            <w:r w:rsidRPr="00FF2596">
              <w:rPr>
                <w:sz w:val="22"/>
                <w:szCs w:val="22"/>
              </w:rPr>
              <w:t>hrom</w:t>
            </w:r>
            <w:r w:rsidR="00560206">
              <w:rPr>
                <w:sz w:val="22"/>
                <w:szCs w:val="22"/>
              </w:rPr>
              <w:t xml:space="preserve"> </w:t>
            </w:r>
            <w:r w:rsidR="00560206" w:rsidRPr="00560206">
              <w:rPr>
                <w:sz w:val="22"/>
                <w:szCs w:val="22"/>
                <w:vertAlign w:val="superscript"/>
              </w:rPr>
              <w:t>+6</w:t>
            </w:r>
          </w:p>
          <w:p w14:paraId="1FD602C2" w14:textId="77777777" w:rsidR="00EE315A" w:rsidRPr="00FF2596" w:rsidRDefault="00EE315A" w:rsidP="00320708">
            <w:pPr>
              <w:pStyle w:val="Tekstpodstawowy"/>
              <w:spacing w:after="0"/>
              <w:rPr>
                <w:sz w:val="22"/>
                <w:szCs w:val="22"/>
              </w:rPr>
            </w:pPr>
            <w:r w:rsidRPr="00FF2596">
              <w:rPr>
                <w:sz w:val="22"/>
                <w:szCs w:val="22"/>
              </w:rPr>
              <w:t>kadm</w:t>
            </w:r>
          </w:p>
          <w:p w14:paraId="70349D66" w14:textId="77777777" w:rsidR="00EE315A" w:rsidRPr="00DD172A" w:rsidRDefault="00EE315A" w:rsidP="00FF2596">
            <w:pPr>
              <w:pStyle w:val="Tekstpodstawowy"/>
              <w:spacing w:after="0"/>
              <w:rPr>
                <w:b/>
                <w:sz w:val="22"/>
                <w:szCs w:val="22"/>
              </w:rPr>
            </w:pPr>
            <w:r w:rsidRPr="00FF2596">
              <w:rPr>
                <w:sz w:val="22"/>
                <w:szCs w:val="22"/>
              </w:rPr>
              <w:t>nikiel</w:t>
            </w:r>
          </w:p>
        </w:tc>
        <w:tc>
          <w:tcPr>
            <w:tcW w:w="1080" w:type="dxa"/>
          </w:tcPr>
          <w:p w14:paraId="2D87327D" w14:textId="77777777" w:rsidR="00EE315A" w:rsidRPr="00FF2596" w:rsidRDefault="00EE315A" w:rsidP="00FF2596">
            <w:pPr>
              <w:pStyle w:val="Tekstpodstawowy"/>
              <w:spacing w:after="0"/>
              <w:jc w:val="center"/>
              <w:rPr>
                <w:sz w:val="22"/>
                <w:szCs w:val="22"/>
              </w:rPr>
            </w:pPr>
            <w:r w:rsidRPr="00FF2596">
              <w:rPr>
                <w:sz w:val="22"/>
                <w:szCs w:val="22"/>
              </w:rPr>
              <w:t>0,432</w:t>
            </w:r>
          </w:p>
          <w:p w14:paraId="36A8B68F" w14:textId="77777777" w:rsidR="00EE315A" w:rsidRDefault="00EE315A" w:rsidP="00FF2596">
            <w:pPr>
              <w:pStyle w:val="Tekstpodstawowy"/>
              <w:spacing w:after="0"/>
              <w:jc w:val="center"/>
              <w:rPr>
                <w:sz w:val="22"/>
                <w:szCs w:val="22"/>
              </w:rPr>
            </w:pPr>
            <w:r w:rsidRPr="00FF2596">
              <w:rPr>
                <w:sz w:val="22"/>
                <w:szCs w:val="22"/>
              </w:rPr>
              <w:t>0,063</w:t>
            </w:r>
          </w:p>
          <w:p w14:paraId="01705AEE" w14:textId="77777777" w:rsidR="00320708" w:rsidRPr="00FF2596" w:rsidRDefault="00320708" w:rsidP="00320708">
            <w:pPr>
              <w:pStyle w:val="Tekstpodstawowy"/>
              <w:spacing w:after="0"/>
              <w:jc w:val="center"/>
              <w:rPr>
                <w:sz w:val="22"/>
                <w:szCs w:val="22"/>
              </w:rPr>
            </w:pPr>
            <w:r w:rsidRPr="00FF2596">
              <w:rPr>
                <w:sz w:val="22"/>
                <w:szCs w:val="22"/>
              </w:rPr>
              <w:t>0,063</w:t>
            </w:r>
          </w:p>
          <w:p w14:paraId="4E5CFACE" w14:textId="77777777" w:rsidR="00EE315A" w:rsidRDefault="00EE315A" w:rsidP="00EE315A">
            <w:pPr>
              <w:pStyle w:val="Tekstpodstawowy"/>
              <w:spacing w:after="0"/>
              <w:jc w:val="center"/>
              <w:rPr>
                <w:sz w:val="22"/>
                <w:szCs w:val="22"/>
              </w:rPr>
            </w:pPr>
            <w:r w:rsidRPr="00FF2596">
              <w:rPr>
                <w:sz w:val="22"/>
                <w:szCs w:val="22"/>
              </w:rPr>
              <w:t>0,015</w:t>
            </w:r>
          </w:p>
          <w:p w14:paraId="600EA054" w14:textId="77777777" w:rsidR="00EE315A" w:rsidRDefault="00EE315A" w:rsidP="00EE315A">
            <w:pPr>
              <w:pStyle w:val="Tekstpodstawowy"/>
              <w:spacing w:after="0"/>
              <w:jc w:val="center"/>
              <w:rPr>
                <w:sz w:val="22"/>
                <w:szCs w:val="22"/>
              </w:rPr>
            </w:pPr>
            <w:r>
              <w:rPr>
                <w:sz w:val="22"/>
                <w:szCs w:val="22"/>
              </w:rPr>
              <w:t>0,005</w:t>
            </w:r>
          </w:p>
          <w:p w14:paraId="2C29A69C" w14:textId="77777777" w:rsidR="00EE315A" w:rsidRDefault="00EE315A" w:rsidP="00EE315A">
            <w:pPr>
              <w:pStyle w:val="Tekstpodstawowy"/>
              <w:spacing w:after="0"/>
              <w:jc w:val="center"/>
              <w:rPr>
                <w:sz w:val="22"/>
                <w:szCs w:val="22"/>
              </w:rPr>
            </w:pPr>
            <w:r>
              <w:rPr>
                <w:sz w:val="22"/>
                <w:szCs w:val="22"/>
              </w:rPr>
              <w:t>0,006</w:t>
            </w:r>
          </w:p>
        </w:tc>
        <w:tc>
          <w:tcPr>
            <w:tcW w:w="1042" w:type="dxa"/>
          </w:tcPr>
          <w:p w14:paraId="54E97E52" w14:textId="77777777" w:rsidR="00EE315A" w:rsidRPr="00FF2596" w:rsidRDefault="00524C11" w:rsidP="00FF2596">
            <w:pPr>
              <w:pStyle w:val="Tekstpodstawowy"/>
              <w:spacing w:after="0"/>
              <w:jc w:val="center"/>
              <w:rPr>
                <w:sz w:val="22"/>
                <w:szCs w:val="22"/>
              </w:rPr>
            </w:pPr>
            <w:r>
              <w:rPr>
                <w:sz w:val="22"/>
                <w:szCs w:val="22"/>
              </w:rPr>
              <w:t>6 700</w:t>
            </w:r>
          </w:p>
        </w:tc>
      </w:tr>
    </w:tbl>
    <w:p w14:paraId="58D1A295" w14:textId="77777777" w:rsidR="003546F5" w:rsidRPr="004C59D9" w:rsidRDefault="003546F5" w:rsidP="00E46A27">
      <w:pPr>
        <w:pStyle w:val="Tekstpodstawowy"/>
        <w:spacing w:before="240" w:after="0"/>
        <w:rPr>
          <w:sz w:val="24"/>
        </w:rPr>
      </w:pPr>
      <w:r w:rsidRPr="009B683F">
        <w:rPr>
          <w:b/>
          <w:sz w:val="24"/>
        </w:rPr>
        <w:t>II.1.2</w:t>
      </w:r>
      <w:r w:rsidRPr="00EB198F">
        <w:rPr>
          <w:b/>
          <w:sz w:val="24"/>
        </w:rPr>
        <w:t xml:space="preserve">. </w:t>
      </w:r>
      <w:r w:rsidRPr="004C59D9">
        <w:rPr>
          <w:sz w:val="24"/>
        </w:rPr>
        <w:t>Maksymalna dopuszczalna emisja roczna z instalacji:</w:t>
      </w:r>
    </w:p>
    <w:p w14:paraId="7D570C76" w14:textId="77777777" w:rsidR="003546F5" w:rsidRPr="004C59D9" w:rsidRDefault="003546F5" w:rsidP="004C59D9">
      <w:pPr>
        <w:pStyle w:val="Tekstpodstawowy"/>
        <w:spacing w:after="0"/>
        <w:ind w:left="1068"/>
        <w:rPr>
          <w:sz w:val="24"/>
        </w:rPr>
      </w:pPr>
      <w:r w:rsidRPr="004C59D9">
        <w:rPr>
          <w:sz w:val="24"/>
        </w:rPr>
        <w:t xml:space="preserve">dwutlenek </w:t>
      </w:r>
      <w:r w:rsidR="004C59D9" w:rsidRPr="004C59D9">
        <w:rPr>
          <w:sz w:val="24"/>
        </w:rPr>
        <w:t>siarki</w:t>
      </w:r>
      <w:r w:rsidRPr="004C59D9">
        <w:rPr>
          <w:sz w:val="24"/>
        </w:rPr>
        <w:tab/>
      </w:r>
      <w:r w:rsidRPr="004C59D9">
        <w:rPr>
          <w:sz w:val="24"/>
        </w:rPr>
        <w:tab/>
      </w:r>
      <w:r w:rsidRPr="004C59D9">
        <w:rPr>
          <w:sz w:val="24"/>
        </w:rPr>
        <w:tab/>
      </w:r>
      <w:r w:rsidRPr="004C59D9">
        <w:rPr>
          <w:sz w:val="24"/>
        </w:rPr>
        <w:tab/>
      </w:r>
      <w:r w:rsidR="00C36815">
        <w:rPr>
          <w:sz w:val="24"/>
        </w:rPr>
        <w:t>0,30</w:t>
      </w:r>
      <w:r w:rsidRPr="004C59D9">
        <w:rPr>
          <w:sz w:val="24"/>
        </w:rPr>
        <w:t xml:space="preserve"> Mg/rok,</w:t>
      </w:r>
    </w:p>
    <w:p w14:paraId="0F85FF02" w14:textId="77777777" w:rsidR="003546F5" w:rsidRPr="004C59D9" w:rsidRDefault="003546F5" w:rsidP="004C59D9">
      <w:pPr>
        <w:pStyle w:val="Tekstpodstawowy"/>
        <w:spacing w:after="0"/>
        <w:ind w:left="1068"/>
        <w:rPr>
          <w:sz w:val="24"/>
        </w:rPr>
      </w:pPr>
      <w:r w:rsidRPr="004C59D9">
        <w:rPr>
          <w:sz w:val="24"/>
        </w:rPr>
        <w:t xml:space="preserve">dwutlenek </w:t>
      </w:r>
      <w:r w:rsidR="004C59D9" w:rsidRPr="004C59D9">
        <w:rPr>
          <w:sz w:val="24"/>
        </w:rPr>
        <w:t>azotu</w:t>
      </w:r>
      <w:r w:rsidRPr="004C59D9">
        <w:rPr>
          <w:sz w:val="24"/>
        </w:rPr>
        <w:tab/>
      </w:r>
      <w:r w:rsidRPr="004C59D9">
        <w:rPr>
          <w:sz w:val="24"/>
        </w:rPr>
        <w:tab/>
      </w:r>
      <w:r w:rsidRPr="004C59D9">
        <w:rPr>
          <w:sz w:val="24"/>
        </w:rPr>
        <w:tab/>
      </w:r>
      <w:r w:rsidRPr="004C59D9">
        <w:rPr>
          <w:sz w:val="24"/>
        </w:rPr>
        <w:tab/>
      </w:r>
      <w:r w:rsidR="00C36815">
        <w:rPr>
          <w:sz w:val="24"/>
        </w:rPr>
        <w:t>7,96</w:t>
      </w:r>
      <w:r w:rsidRPr="004C59D9">
        <w:rPr>
          <w:sz w:val="24"/>
        </w:rPr>
        <w:t xml:space="preserve"> Mg/rok</w:t>
      </w:r>
    </w:p>
    <w:p w14:paraId="2294B82F" w14:textId="77777777" w:rsidR="004C59D9" w:rsidRDefault="004C59D9" w:rsidP="004C59D9">
      <w:pPr>
        <w:pStyle w:val="Tekstpodstawowy"/>
        <w:spacing w:after="0"/>
        <w:ind w:left="1068"/>
        <w:rPr>
          <w:sz w:val="24"/>
        </w:rPr>
      </w:pPr>
      <w:r>
        <w:rPr>
          <w:sz w:val="24"/>
        </w:rPr>
        <w:t>tlenek węgla</w:t>
      </w:r>
      <w:r>
        <w:rPr>
          <w:sz w:val="24"/>
        </w:rPr>
        <w:tab/>
      </w:r>
      <w:r>
        <w:rPr>
          <w:sz w:val="24"/>
        </w:rPr>
        <w:tab/>
      </w:r>
      <w:r>
        <w:rPr>
          <w:sz w:val="24"/>
        </w:rPr>
        <w:tab/>
      </w:r>
      <w:r>
        <w:rPr>
          <w:sz w:val="24"/>
        </w:rPr>
        <w:tab/>
      </w:r>
      <w:r w:rsidR="00C36815">
        <w:rPr>
          <w:sz w:val="24"/>
        </w:rPr>
        <w:t>0,86</w:t>
      </w:r>
      <w:r w:rsidRPr="004C59D9">
        <w:rPr>
          <w:sz w:val="24"/>
        </w:rPr>
        <w:t>Mg/rok</w:t>
      </w:r>
    </w:p>
    <w:p w14:paraId="3E6AAF5A" w14:textId="77777777" w:rsidR="004C59D9" w:rsidRPr="004C59D9" w:rsidRDefault="004C59D9" w:rsidP="004C59D9">
      <w:pPr>
        <w:pStyle w:val="Tekstpodstawowy"/>
        <w:spacing w:after="0"/>
        <w:ind w:left="1068"/>
        <w:rPr>
          <w:sz w:val="24"/>
        </w:rPr>
      </w:pPr>
      <w:r>
        <w:rPr>
          <w:sz w:val="24"/>
        </w:rPr>
        <w:t>kadm</w:t>
      </w:r>
      <w:r w:rsidRPr="004C59D9">
        <w:rPr>
          <w:sz w:val="24"/>
        </w:rPr>
        <w:tab/>
      </w:r>
      <w:r>
        <w:rPr>
          <w:sz w:val="24"/>
        </w:rPr>
        <w:tab/>
      </w:r>
      <w:r>
        <w:rPr>
          <w:sz w:val="24"/>
        </w:rPr>
        <w:tab/>
      </w:r>
      <w:r>
        <w:rPr>
          <w:sz w:val="24"/>
        </w:rPr>
        <w:tab/>
      </w:r>
      <w:r w:rsidR="00C36815">
        <w:rPr>
          <w:sz w:val="24"/>
        </w:rPr>
        <w:tab/>
        <w:t xml:space="preserve">0,12 </w:t>
      </w:r>
      <w:r w:rsidRPr="004C59D9">
        <w:rPr>
          <w:sz w:val="24"/>
        </w:rPr>
        <w:t>Mg/rok</w:t>
      </w:r>
    </w:p>
    <w:p w14:paraId="1DD5E617" w14:textId="77777777" w:rsidR="004C59D9" w:rsidRPr="004C59D9" w:rsidRDefault="004C59D9" w:rsidP="004C59D9">
      <w:pPr>
        <w:pStyle w:val="Tekstpodstawowy"/>
        <w:spacing w:after="0"/>
        <w:ind w:left="1068"/>
        <w:rPr>
          <w:sz w:val="24"/>
        </w:rPr>
      </w:pPr>
      <w:r>
        <w:rPr>
          <w:sz w:val="24"/>
        </w:rPr>
        <w:t>nikiel</w:t>
      </w:r>
      <w:r w:rsidRPr="004C59D9">
        <w:rPr>
          <w:sz w:val="24"/>
        </w:rPr>
        <w:t xml:space="preserve"> </w:t>
      </w:r>
      <w:r>
        <w:rPr>
          <w:sz w:val="24"/>
        </w:rPr>
        <w:tab/>
      </w:r>
      <w:r>
        <w:rPr>
          <w:sz w:val="24"/>
        </w:rPr>
        <w:tab/>
      </w:r>
      <w:r>
        <w:rPr>
          <w:sz w:val="24"/>
        </w:rPr>
        <w:tab/>
      </w:r>
      <w:r>
        <w:rPr>
          <w:sz w:val="24"/>
        </w:rPr>
        <w:tab/>
      </w:r>
      <w:r w:rsidR="00C36815">
        <w:rPr>
          <w:sz w:val="24"/>
        </w:rPr>
        <w:tab/>
        <w:t xml:space="preserve">0,11 </w:t>
      </w:r>
      <w:r w:rsidRPr="004C59D9">
        <w:rPr>
          <w:sz w:val="24"/>
        </w:rPr>
        <w:t>Mg/rok</w:t>
      </w:r>
    </w:p>
    <w:p w14:paraId="31E8C464" w14:textId="77777777" w:rsidR="004C59D9" w:rsidRPr="004C59D9" w:rsidRDefault="00560206" w:rsidP="004C59D9">
      <w:pPr>
        <w:pStyle w:val="Tekstpodstawowy"/>
        <w:spacing w:after="0"/>
        <w:ind w:left="1068"/>
        <w:rPr>
          <w:sz w:val="24"/>
        </w:rPr>
      </w:pPr>
      <w:r>
        <w:rPr>
          <w:sz w:val="24"/>
        </w:rPr>
        <w:t xml:space="preserve">chrom </w:t>
      </w:r>
      <w:r w:rsidRPr="00560206">
        <w:rPr>
          <w:sz w:val="24"/>
          <w:vertAlign w:val="superscript"/>
        </w:rPr>
        <w:t>+6</w:t>
      </w:r>
      <w:r w:rsidR="004C59D9">
        <w:rPr>
          <w:sz w:val="24"/>
        </w:rPr>
        <w:tab/>
      </w:r>
      <w:r w:rsidR="004C59D9">
        <w:rPr>
          <w:sz w:val="24"/>
        </w:rPr>
        <w:tab/>
      </w:r>
      <w:r w:rsidR="004C59D9">
        <w:rPr>
          <w:sz w:val="24"/>
        </w:rPr>
        <w:tab/>
      </w:r>
      <w:r>
        <w:rPr>
          <w:sz w:val="24"/>
        </w:rPr>
        <w:tab/>
      </w:r>
      <w:r w:rsidR="00C36815">
        <w:rPr>
          <w:sz w:val="24"/>
        </w:rPr>
        <w:tab/>
        <w:t xml:space="preserve">0,23 </w:t>
      </w:r>
      <w:r w:rsidR="004C59D9" w:rsidRPr="004C59D9">
        <w:rPr>
          <w:sz w:val="24"/>
        </w:rPr>
        <w:t>Mg/rok</w:t>
      </w:r>
    </w:p>
    <w:p w14:paraId="49C30778" w14:textId="77777777" w:rsidR="00640047" w:rsidRDefault="00640047" w:rsidP="00640047">
      <w:pPr>
        <w:pStyle w:val="Tekstpodstawowy"/>
        <w:spacing w:after="0"/>
        <w:ind w:left="1068"/>
        <w:rPr>
          <w:sz w:val="24"/>
        </w:rPr>
      </w:pPr>
      <w:r w:rsidRPr="004C59D9">
        <w:rPr>
          <w:sz w:val="24"/>
        </w:rPr>
        <w:t>pył ogółem</w:t>
      </w:r>
      <w:r w:rsidRPr="004C59D9">
        <w:rPr>
          <w:sz w:val="24"/>
        </w:rPr>
        <w:tab/>
      </w:r>
      <w:r w:rsidRPr="004C59D9">
        <w:rPr>
          <w:sz w:val="24"/>
        </w:rPr>
        <w:tab/>
      </w:r>
      <w:r w:rsidRPr="004C59D9">
        <w:rPr>
          <w:sz w:val="24"/>
        </w:rPr>
        <w:tab/>
      </w:r>
      <w:r w:rsidRPr="004C59D9">
        <w:rPr>
          <w:sz w:val="24"/>
        </w:rPr>
        <w:tab/>
      </w:r>
      <w:r>
        <w:rPr>
          <w:sz w:val="24"/>
        </w:rPr>
        <w:t>1,01</w:t>
      </w:r>
      <w:r w:rsidRPr="004C59D9">
        <w:rPr>
          <w:sz w:val="24"/>
        </w:rPr>
        <w:t xml:space="preserve"> Mg/rok</w:t>
      </w:r>
    </w:p>
    <w:p w14:paraId="5A0269F3" w14:textId="77777777" w:rsidR="00640047" w:rsidRDefault="00640047" w:rsidP="00640047">
      <w:pPr>
        <w:pStyle w:val="Tekstpodstawowy"/>
        <w:spacing w:after="0"/>
        <w:ind w:left="1068" w:firstLine="12"/>
        <w:rPr>
          <w:sz w:val="24"/>
        </w:rPr>
      </w:pPr>
      <w:r>
        <w:rPr>
          <w:sz w:val="24"/>
        </w:rPr>
        <w:t>w tym pył zawieszony PM10</w:t>
      </w:r>
      <w:r>
        <w:rPr>
          <w:sz w:val="24"/>
        </w:rPr>
        <w:tab/>
      </w:r>
      <w:r>
        <w:rPr>
          <w:sz w:val="24"/>
        </w:rPr>
        <w:tab/>
        <w:t xml:space="preserve">1,01 </w:t>
      </w:r>
      <w:r w:rsidRPr="004C59D9">
        <w:rPr>
          <w:sz w:val="24"/>
        </w:rPr>
        <w:t>Mg/rok</w:t>
      </w:r>
    </w:p>
    <w:p w14:paraId="15A3BF25" w14:textId="77777777" w:rsidR="003546F5" w:rsidRPr="006B3F82" w:rsidRDefault="003546F5" w:rsidP="00AA2F2E">
      <w:pPr>
        <w:pStyle w:val="Nagwek3"/>
        <w:spacing w:before="240"/>
      </w:pPr>
      <w:r w:rsidRPr="006B3F82">
        <w:t>II.2. Dopuszczalny poziom emisji hałasu do środowiska z instalacji.</w:t>
      </w:r>
    </w:p>
    <w:p w14:paraId="45E89F85" w14:textId="77777777" w:rsidR="003546F5" w:rsidRPr="00EB198F" w:rsidRDefault="003546F5" w:rsidP="003546F5">
      <w:pPr>
        <w:pStyle w:val="Tekstpodstawowy3"/>
        <w:spacing w:after="0"/>
        <w:jc w:val="both"/>
        <w:rPr>
          <w:sz w:val="24"/>
        </w:rPr>
      </w:pPr>
      <w:r w:rsidRPr="00EB198F">
        <w:rPr>
          <w:sz w:val="24"/>
        </w:rPr>
        <w:t>Dopuszczalny poziom emisji hałasu do środowiska z instalacji wyrażony poprzez równoważny poziom dźwięku emitowanego na obszary wykorzystywane jako tereny zabudowy mieszkaniowej jednorodzinnej z usługami rzemieślniczymi:</w:t>
      </w:r>
    </w:p>
    <w:p w14:paraId="083C8A2F" w14:textId="4F227741" w:rsidR="003546F5" w:rsidRPr="00EB198F" w:rsidRDefault="003546F5" w:rsidP="003546F5">
      <w:pPr>
        <w:pStyle w:val="Tekstpodstawowy3"/>
        <w:numPr>
          <w:ilvl w:val="0"/>
          <w:numId w:val="6"/>
        </w:numPr>
        <w:overflowPunct w:val="0"/>
        <w:autoSpaceDE w:val="0"/>
        <w:autoSpaceDN w:val="0"/>
        <w:adjustRightInd w:val="0"/>
        <w:spacing w:after="0"/>
        <w:jc w:val="both"/>
        <w:textAlignment w:val="baseline"/>
        <w:rPr>
          <w:sz w:val="24"/>
        </w:rPr>
      </w:pPr>
      <w:r w:rsidRPr="00EB198F">
        <w:rPr>
          <w:sz w:val="24"/>
        </w:rPr>
        <w:t>w godzinach od 6.00 do 22.00</w:t>
      </w:r>
      <w:r w:rsidR="00E46A27">
        <w:rPr>
          <w:sz w:val="24"/>
        </w:rPr>
        <w:tab/>
      </w:r>
      <w:r w:rsidR="00E46A27">
        <w:rPr>
          <w:sz w:val="24"/>
        </w:rPr>
        <w:tab/>
      </w:r>
      <w:r w:rsidRPr="00EB198F">
        <w:rPr>
          <w:sz w:val="24"/>
        </w:rPr>
        <w:t xml:space="preserve">55 </w:t>
      </w:r>
      <w:proofErr w:type="spellStart"/>
      <w:r w:rsidRPr="00EB198F">
        <w:rPr>
          <w:sz w:val="24"/>
        </w:rPr>
        <w:t>dB</w:t>
      </w:r>
      <w:proofErr w:type="spellEnd"/>
      <w:r w:rsidRPr="00EB198F">
        <w:rPr>
          <w:sz w:val="24"/>
        </w:rPr>
        <w:t>(A),</w:t>
      </w:r>
    </w:p>
    <w:p w14:paraId="158DF0E3" w14:textId="51A7EBFC" w:rsidR="003546F5" w:rsidRPr="009F7EA8" w:rsidRDefault="003546F5" w:rsidP="003546F5">
      <w:pPr>
        <w:pStyle w:val="Tekstpodstawowy3"/>
        <w:numPr>
          <w:ilvl w:val="0"/>
          <w:numId w:val="6"/>
        </w:numPr>
        <w:overflowPunct w:val="0"/>
        <w:autoSpaceDE w:val="0"/>
        <w:autoSpaceDN w:val="0"/>
        <w:adjustRightInd w:val="0"/>
        <w:spacing w:after="0"/>
        <w:jc w:val="both"/>
        <w:textAlignment w:val="baseline"/>
        <w:rPr>
          <w:b/>
          <w:sz w:val="24"/>
        </w:rPr>
      </w:pPr>
      <w:r w:rsidRPr="00EB198F">
        <w:rPr>
          <w:sz w:val="24"/>
        </w:rPr>
        <w:t>w godzinach od 22.00 do 6.00</w:t>
      </w:r>
      <w:r w:rsidR="00E46A27">
        <w:rPr>
          <w:sz w:val="24"/>
        </w:rPr>
        <w:tab/>
      </w:r>
      <w:r w:rsidR="00E46A27">
        <w:rPr>
          <w:sz w:val="24"/>
        </w:rPr>
        <w:tab/>
      </w:r>
      <w:r w:rsidRPr="00EB198F">
        <w:rPr>
          <w:sz w:val="24"/>
        </w:rPr>
        <w:t xml:space="preserve">45 </w:t>
      </w:r>
      <w:proofErr w:type="spellStart"/>
      <w:r w:rsidRPr="00EB198F">
        <w:rPr>
          <w:sz w:val="24"/>
        </w:rPr>
        <w:t>dB</w:t>
      </w:r>
      <w:proofErr w:type="spellEnd"/>
      <w:r w:rsidRPr="00EB198F">
        <w:rPr>
          <w:sz w:val="24"/>
        </w:rPr>
        <w:t>(A).</w:t>
      </w:r>
    </w:p>
    <w:p w14:paraId="332B20BF" w14:textId="77777777" w:rsidR="00817518" w:rsidRDefault="00817518" w:rsidP="00AA2F2E">
      <w:pPr>
        <w:pStyle w:val="Nagwek3"/>
        <w:spacing w:before="240"/>
      </w:pPr>
      <w:r>
        <w:t>II.3. Dopuszczalna wielkość emisji ścieków z instalacji.</w:t>
      </w:r>
    </w:p>
    <w:p w14:paraId="18941290" w14:textId="77777777" w:rsidR="00817518" w:rsidRDefault="00817518" w:rsidP="00817518">
      <w:pPr>
        <w:keepNext/>
        <w:jc w:val="both"/>
        <w:rPr>
          <w:sz w:val="24"/>
        </w:rPr>
      </w:pPr>
      <w:r w:rsidRPr="00840078">
        <w:rPr>
          <w:b/>
          <w:sz w:val="24"/>
        </w:rPr>
        <w:t>II.3.1.</w:t>
      </w:r>
      <w:r>
        <w:rPr>
          <w:sz w:val="24"/>
        </w:rPr>
        <w:t xml:space="preserve"> Ilość odprowadzanych ścieków przemysłowych wprowadzanych do urządzeń kanalizacyjnych </w:t>
      </w:r>
      <w:r w:rsidRPr="00F56DA2">
        <w:rPr>
          <w:sz w:val="24"/>
        </w:rPr>
        <w:t>zakładu</w:t>
      </w:r>
      <w:r>
        <w:rPr>
          <w:sz w:val="24"/>
        </w:rPr>
        <w:t xml:space="preserve">: </w:t>
      </w:r>
    </w:p>
    <w:p w14:paraId="0398CEC2" w14:textId="77777777" w:rsidR="00817518" w:rsidRDefault="00817518" w:rsidP="00817518">
      <w:pPr>
        <w:tabs>
          <w:tab w:val="left" w:pos="2835"/>
          <w:tab w:val="decimal" w:pos="4253"/>
        </w:tabs>
        <w:ind w:left="284"/>
        <w:rPr>
          <w:sz w:val="24"/>
        </w:rPr>
      </w:pPr>
      <w:r>
        <w:rPr>
          <w:sz w:val="24"/>
        </w:rPr>
        <w:tab/>
      </w:r>
      <w:proofErr w:type="spellStart"/>
      <w:r>
        <w:rPr>
          <w:sz w:val="24"/>
        </w:rPr>
        <w:t>Q</w:t>
      </w:r>
      <w:r>
        <w:rPr>
          <w:sz w:val="24"/>
          <w:vertAlign w:val="subscript"/>
        </w:rPr>
        <w:t>maxd</w:t>
      </w:r>
      <w:proofErr w:type="spellEnd"/>
      <w:r>
        <w:rPr>
          <w:sz w:val="24"/>
        </w:rPr>
        <w:t xml:space="preserve"> = </w:t>
      </w:r>
      <w:r>
        <w:rPr>
          <w:sz w:val="24"/>
        </w:rPr>
        <w:tab/>
        <w:t>30 m</w:t>
      </w:r>
      <w:r>
        <w:rPr>
          <w:sz w:val="24"/>
          <w:vertAlign w:val="superscript"/>
        </w:rPr>
        <w:t>3</w:t>
      </w:r>
      <w:r>
        <w:rPr>
          <w:sz w:val="24"/>
        </w:rPr>
        <w:t xml:space="preserve">/d </w:t>
      </w:r>
    </w:p>
    <w:p w14:paraId="1840994C" w14:textId="77777777" w:rsidR="00817518" w:rsidRDefault="00817518" w:rsidP="00817518">
      <w:pPr>
        <w:tabs>
          <w:tab w:val="left" w:pos="2835"/>
          <w:tab w:val="decimal" w:pos="4253"/>
        </w:tabs>
        <w:ind w:left="284"/>
        <w:rPr>
          <w:sz w:val="24"/>
        </w:rPr>
      </w:pPr>
      <w:r>
        <w:rPr>
          <w:sz w:val="24"/>
        </w:rPr>
        <w:tab/>
      </w:r>
      <w:proofErr w:type="spellStart"/>
      <w:r>
        <w:rPr>
          <w:sz w:val="24"/>
        </w:rPr>
        <w:t>Q</w:t>
      </w:r>
      <w:r>
        <w:rPr>
          <w:sz w:val="24"/>
          <w:vertAlign w:val="subscript"/>
        </w:rPr>
        <w:t>maxroczna</w:t>
      </w:r>
      <w:proofErr w:type="spellEnd"/>
      <w:r>
        <w:rPr>
          <w:sz w:val="24"/>
        </w:rPr>
        <w:t xml:space="preserve"> = </w:t>
      </w:r>
      <w:r w:rsidRPr="00FD3696">
        <w:rPr>
          <w:sz w:val="24"/>
        </w:rPr>
        <w:tab/>
      </w:r>
      <w:r w:rsidR="008C19AF" w:rsidRPr="00FD3696">
        <w:rPr>
          <w:sz w:val="24"/>
        </w:rPr>
        <w:t>10</w:t>
      </w:r>
      <w:r w:rsidR="00FC590A" w:rsidRPr="00FD3696">
        <w:rPr>
          <w:sz w:val="24"/>
        </w:rPr>
        <w:t xml:space="preserve"> </w:t>
      </w:r>
      <w:r w:rsidR="008C19AF" w:rsidRPr="00FD3696">
        <w:rPr>
          <w:sz w:val="24"/>
        </w:rPr>
        <w:t>800</w:t>
      </w:r>
      <w:r>
        <w:rPr>
          <w:sz w:val="24"/>
        </w:rPr>
        <w:t xml:space="preserve"> m</w:t>
      </w:r>
      <w:r>
        <w:rPr>
          <w:sz w:val="24"/>
          <w:vertAlign w:val="superscript"/>
        </w:rPr>
        <w:t>3</w:t>
      </w:r>
      <w:r>
        <w:rPr>
          <w:sz w:val="24"/>
        </w:rPr>
        <w:t xml:space="preserve">/rok </w:t>
      </w:r>
    </w:p>
    <w:p w14:paraId="0145A5E8" w14:textId="77777777" w:rsidR="00817518" w:rsidRDefault="00817518" w:rsidP="00817518">
      <w:pPr>
        <w:keepNext/>
        <w:ind w:left="360" w:hanging="360"/>
        <w:jc w:val="both"/>
        <w:rPr>
          <w:sz w:val="24"/>
        </w:rPr>
      </w:pPr>
      <w:r w:rsidRPr="00840078">
        <w:rPr>
          <w:b/>
          <w:sz w:val="24"/>
        </w:rPr>
        <w:t>II.3.2</w:t>
      </w:r>
      <w:r w:rsidRPr="00FD3696">
        <w:rPr>
          <w:sz w:val="24"/>
        </w:rPr>
        <w:t>.</w:t>
      </w:r>
      <w:r>
        <w:rPr>
          <w:sz w:val="24"/>
        </w:rPr>
        <w:t xml:space="preserve"> Stężenia zanieczyszczeń w odprowadzanych ściekach przemysłowych.</w:t>
      </w:r>
    </w:p>
    <w:p w14:paraId="67FA7455" w14:textId="77777777" w:rsidR="00817518" w:rsidRDefault="00817518" w:rsidP="00817518">
      <w:pPr>
        <w:pStyle w:val="Legenda"/>
        <w:keepNext/>
        <w:spacing w:before="0"/>
        <w:rPr>
          <w:sz w:val="22"/>
        </w:rPr>
      </w:pPr>
      <w:r>
        <w:rPr>
          <w:sz w:val="22"/>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2"/>
        <w:tblDescription w:val="stężenia zanieczyszczeń w ściekach przemysłowych"/>
      </w:tblPr>
      <w:tblGrid>
        <w:gridCol w:w="565"/>
        <w:gridCol w:w="2391"/>
        <w:gridCol w:w="1377"/>
        <w:gridCol w:w="2012"/>
        <w:gridCol w:w="2340"/>
      </w:tblGrid>
      <w:tr w:rsidR="00817518" w14:paraId="66F2E0C6"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0E4DC82C" w14:textId="77777777" w:rsidR="00817518" w:rsidRDefault="00817518" w:rsidP="00817518">
            <w:pPr>
              <w:keepNext/>
              <w:ind w:left="-107" w:right="-111"/>
              <w:jc w:val="center"/>
              <w:rPr>
                <w:b/>
                <w:sz w:val="24"/>
              </w:rPr>
            </w:pPr>
            <w:r>
              <w:rPr>
                <w:b/>
                <w:sz w:val="24"/>
              </w:rPr>
              <w:t>Lp.</w:t>
            </w:r>
          </w:p>
        </w:tc>
        <w:tc>
          <w:tcPr>
            <w:tcW w:w="2391" w:type="dxa"/>
            <w:tcBorders>
              <w:top w:val="single" w:sz="4" w:space="0" w:color="auto"/>
              <w:left w:val="single" w:sz="4" w:space="0" w:color="auto"/>
              <w:bottom w:val="single" w:sz="4" w:space="0" w:color="auto"/>
              <w:right w:val="single" w:sz="4" w:space="0" w:color="auto"/>
            </w:tcBorders>
          </w:tcPr>
          <w:p w14:paraId="5904FACD" w14:textId="77777777" w:rsidR="00817518" w:rsidRDefault="00817518" w:rsidP="00817518">
            <w:pPr>
              <w:keepNext/>
              <w:jc w:val="center"/>
              <w:rPr>
                <w:b/>
                <w:sz w:val="24"/>
              </w:rPr>
            </w:pPr>
            <w:r>
              <w:rPr>
                <w:b/>
                <w:sz w:val="24"/>
              </w:rPr>
              <w:t>Oznaczenie</w:t>
            </w:r>
          </w:p>
        </w:tc>
        <w:tc>
          <w:tcPr>
            <w:tcW w:w="1377" w:type="dxa"/>
            <w:tcBorders>
              <w:top w:val="single" w:sz="4" w:space="0" w:color="auto"/>
              <w:left w:val="single" w:sz="4" w:space="0" w:color="auto"/>
              <w:bottom w:val="single" w:sz="4" w:space="0" w:color="auto"/>
              <w:right w:val="single" w:sz="4" w:space="0" w:color="auto"/>
            </w:tcBorders>
          </w:tcPr>
          <w:p w14:paraId="2F167ADE" w14:textId="77777777" w:rsidR="00817518" w:rsidRDefault="00817518" w:rsidP="00817518">
            <w:pPr>
              <w:keepNext/>
              <w:jc w:val="center"/>
              <w:rPr>
                <w:b/>
                <w:sz w:val="24"/>
              </w:rPr>
            </w:pPr>
            <w:r>
              <w:rPr>
                <w:b/>
                <w:sz w:val="24"/>
              </w:rPr>
              <w:t>Jednostka</w:t>
            </w:r>
          </w:p>
        </w:tc>
        <w:tc>
          <w:tcPr>
            <w:tcW w:w="4352" w:type="dxa"/>
            <w:gridSpan w:val="2"/>
            <w:tcBorders>
              <w:top w:val="single" w:sz="4" w:space="0" w:color="auto"/>
              <w:left w:val="single" w:sz="4" w:space="0" w:color="auto"/>
              <w:bottom w:val="single" w:sz="4" w:space="0" w:color="auto"/>
              <w:right w:val="single" w:sz="4" w:space="0" w:color="auto"/>
            </w:tcBorders>
          </w:tcPr>
          <w:p w14:paraId="0C745BD0" w14:textId="1FB03686" w:rsidR="00817518" w:rsidRDefault="00817518" w:rsidP="00817518">
            <w:pPr>
              <w:keepNext/>
              <w:jc w:val="center"/>
              <w:rPr>
                <w:b/>
                <w:sz w:val="24"/>
              </w:rPr>
            </w:pPr>
            <w:r>
              <w:rPr>
                <w:b/>
                <w:sz w:val="24"/>
              </w:rPr>
              <w:t>Dopuszczalne stężenia zanieczyszczeń w ściekach odprowadzanych z instalacji</w:t>
            </w:r>
          </w:p>
        </w:tc>
      </w:tr>
      <w:tr w:rsidR="00817518" w14:paraId="24CD8BE3"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0EA5FE33" w14:textId="77777777" w:rsidR="00817518" w:rsidRDefault="00817518" w:rsidP="00817518">
            <w:pPr>
              <w:keepNext/>
              <w:ind w:left="-107" w:right="-111"/>
              <w:jc w:val="center"/>
              <w:rPr>
                <w:b/>
                <w:sz w:val="24"/>
              </w:rPr>
            </w:pPr>
          </w:p>
        </w:tc>
        <w:tc>
          <w:tcPr>
            <w:tcW w:w="2391" w:type="dxa"/>
            <w:tcBorders>
              <w:top w:val="single" w:sz="4" w:space="0" w:color="auto"/>
              <w:left w:val="single" w:sz="4" w:space="0" w:color="auto"/>
              <w:bottom w:val="single" w:sz="4" w:space="0" w:color="auto"/>
              <w:right w:val="single" w:sz="4" w:space="0" w:color="auto"/>
            </w:tcBorders>
          </w:tcPr>
          <w:p w14:paraId="11159E15" w14:textId="77777777" w:rsidR="00817518" w:rsidRDefault="00817518" w:rsidP="00817518">
            <w:pPr>
              <w:keepNext/>
              <w:jc w:val="center"/>
              <w:rPr>
                <w:b/>
                <w:sz w:val="24"/>
              </w:rPr>
            </w:pPr>
          </w:p>
        </w:tc>
        <w:tc>
          <w:tcPr>
            <w:tcW w:w="1377" w:type="dxa"/>
            <w:tcBorders>
              <w:top w:val="single" w:sz="4" w:space="0" w:color="auto"/>
              <w:left w:val="single" w:sz="4" w:space="0" w:color="auto"/>
              <w:bottom w:val="single" w:sz="4" w:space="0" w:color="auto"/>
              <w:right w:val="single" w:sz="4" w:space="0" w:color="auto"/>
            </w:tcBorders>
          </w:tcPr>
          <w:p w14:paraId="055E3DE9" w14:textId="77777777" w:rsidR="00817518" w:rsidRDefault="00817518" w:rsidP="00817518">
            <w:pPr>
              <w:keepNext/>
              <w:jc w:val="center"/>
              <w:rPr>
                <w:b/>
                <w:sz w:val="24"/>
              </w:rPr>
            </w:pPr>
          </w:p>
        </w:tc>
        <w:tc>
          <w:tcPr>
            <w:tcW w:w="2012" w:type="dxa"/>
            <w:tcBorders>
              <w:top w:val="single" w:sz="4" w:space="0" w:color="auto"/>
              <w:left w:val="single" w:sz="4" w:space="0" w:color="auto"/>
              <w:bottom w:val="single" w:sz="4" w:space="0" w:color="auto"/>
              <w:right w:val="single" w:sz="4" w:space="0" w:color="auto"/>
            </w:tcBorders>
          </w:tcPr>
          <w:p w14:paraId="0B79C28E" w14:textId="77777777" w:rsidR="00817518" w:rsidRDefault="00817518" w:rsidP="00817518">
            <w:pPr>
              <w:keepNext/>
              <w:jc w:val="center"/>
              <w:rPr>
                <w:b/>
                <w:sz w:val="24"/>
              </w:rPr>
            </w:pPr>
            <w:r>
              <w:rPr>
                <w:b/>
                <w:sz w:val="24"/>
              </w:rPr>
              <w:t>Średnia dobowa</w:t>
            </w:r>
          </w:p>
        </w:tc>
        <w:tc>
          <w:tcPr>
            <w:tcW w:w="2340" w:type="dxa"/>
            <w:tcBorders>
              <w:top w:val="single" w:sz="4" w:space="0" w:color="auto"/>
              <w:left w:val="single" w:sz="4" w:space="0" w:color="auto"/>
              <w:bottom w:val="single" w:sz="4" w:space="0" w:color="auto"/>
              <w:right w:val="single" w:sz="4" w:space="0" w:color="auto"/>
            </w:tcBorders>
          </w:tcPr>
          <w:p w14:paraId="592969D2" w14:textId="77777777" w:rsidR="00817518" w:rsidRDefault="00817518" w:rsidP="00817518">
            <w:pPr>
              <w:keepNext/>
              <w:jc w:val="center"/>
              <w:rPr>
                <w:b/>
                <w:sz w:val="24"/>
              </w:rPr>
            </w:pPr>
            <w:r>
              <w:rPr>
                <w:b/>
                <w:sz w:val="24"/>
              </w:rPr>
              <w:t>Średnia miesięczna</w:t>
            </w:r>
          </w:p>
        </w:tc>
      </w:tr>
      <w:tr w:rsidR="00817518" w14:paraId="18E005A9"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7C7C3AD5"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44EA067F" w14:textId="77777777" w:rsidR="00817518" w:rsidRDefault="00806106" w:rsidP="00817518">
            <w:pPr>
              <w:jc w:val="both"/>
              <w:rPr>
                <w:color w:val="000000"/>
                <w:sz w:val="24"/>
              </w:rPr>
            </w:pPr>
            <w:r>
              <w:rPr>
                <w:color w:val="000000"/>
                <w:sz w:val="24"/>
              </w:rPr>
              <w:t>o</w:t>
            </w:r>
            <w:r w:rsidR="00817518">
              <w:rPr>
                <w:color w:val="000000"/>
                <w:sz w:val="24"/>
              </w:rPr>
              <w:t>łów</w:t>
            </w:r>
          </w:p>
        </w:tc>
        <w:tc>
          <w:tcPr>
            <w:tcW w:w="1377" w:type="dxa"/>
            <w:tcBorders>
              <w:top w:val="single" w:sz="4" w:space="0" w:color="auto"/>
              <w:left w:val="single" w:sz="4" w:space="0" w:color="auto"/>
              <w:bottom w:val="single" w:sz="4" w:space="0" w:color="auto"/>
              <w:right w:val="single" w:sz="4" w:space="0" w:color="auto"/>
            </w:tcBorders>
          </w:tcPr>
          <w:p w14:paraId="61081F8F" w14:textId="77777777" w:rsidR="00817518" w:rsidRDefault="00817518" w:rsidP="00817518">
            <w:pPr>
              <w:jc w:val="center"/>
              <w:rPr>
                <w:color w:val="000000"/>
                <w:sz w:val="24"/>
              </w:rPr>
            </w:pPr>
            <w:proofErr w:type="spellStart"/>
            <w:r>
              <w:rPr>
                <w:color w:val="000000"/>
                <w:sz w:val="24"/>
              </w:rPr>
              <w:t>mgPb</w:t>
            </w:r>
            <w:proofErr w:type="spellEnd"/>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0FAFA098" w14:textId="77777777" w:rsidR="00817518" w:rsidRDefault="00806106" w:rsidP="00817518">
            <w:pPr>
              <w:tabs>
                <w:tab w:val="decimal" w:pos="1738"/>
              </w:tabs>
              <w:rPr>
                <w:color w:val="000000"/>
                <w:sz w:val="24"/>
              </w:rPr>
            </w:pPr>
            <w:r>
              <w:rPr>
                <w:color w:val="000000"/>
                <w:sz w:val="24"/>
              </w:rPr>
              <w:t>0,5</w:t>
            </w:r>
          </w:p>
        </w:tc>
        <w:tc>
          <w:tcPr>
            <w:tcW w:w="2340" w:type="dxa"/>
            <w:tcBorders>
              <w:top w:val="single" w:sz="4" w:space="0" w:color="auto"/>
              <w:left w:val="single" w:sz="4" w:space="0" w:color="auto"/>
              <w:bottom w:val="single" w:sz="4" w:space="0" w:color="auto"/>
              <w:right w:val="single" w:sz="4" w:space="0" w:color="auto"/>
            </w:tcBorders>
            <w:vAlign w:val="center"/>
          </w:tcPr>
          <w:p w14:paraId="5FB0B36B" w14:textId="77777777" w:rsidR="00817518" w:rsidRDefault="00806106" w:rsidP="00817518">
            <w:pPr>
              <w:tabs>
                <w:tab w:val="decimal" w:pos="1738"/>
              </w:tabs>
              <w:rPr>
                <w:color w:val="000000"/>
                <w:sz w:val="24"/>
              </w:rPr>
            </w:pPr>
            <w:r>
              <w:rPr>
                <w:color w:val="000000"/>
                <w:sz w:val="24"/>
              </w:rPr>
              <w:t>0,5</w:t>
            </w:r>
          </w:p>
        </w:tc>
      </w:tr>
      <w:tr w:rsidR="00817518" w14:paraId="505EB4A1"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6545EC8C"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4690B3FD" w14:textId="77777777" w:rsidR="00817518" w:rsidRDefault="00806106" w:rsidP="00817518">
            <w:pPr>
              <w:jc w:val="both"/>
              <w:rPr>
                <w:color w:val="000000"/>
                <w:sz w:val="24"/>
              </w:rPr>
            </w:pPr>
            <w:r>
              <w:rPr>
                <w:color w:val="000000"/>
                <w:sz w:val="24"/>
              </w:rPr>
              <w:t>c</w:t>
            </w:r>
            <w:r w:rsidR="00817518">
              <w:rPr>
                <w:color w:val="000000"/>
                <w:sz w:val="24"/>
              </w:rPr>
              <w:t>ynk</w:t>
            </w:r>
          </w:p>
        </w:tc>
        <w:tc>
          <w:tcPr>
            <w:tcW w:w="1377" w:type="dxa"/>
            <w:tcBorders>
              <w:top w:val="single" w:sz="4" w:space="0" w:color="auto"/>
              <w:left w:val="single" w:sz="4" w:space="0" w:color="auto"/>
              <w:bottom w:val="single" w:sz="4" w:space="0" w:color="auto"/>
              <w:right w:val="single" w:sz="4" w:space="0" w:color="auto"/>
            </w:tcBorders>
          </w:tcPr>
          <w:p w14:paraId="3855D7CA" w14:textId="77777777" w:rsidR="00817518" w:rsidRDefault="00817518" w:rsidP="00817518">
            <w:pPr>
              <w:jc w:val="center"/>
              <w:rPr>
                <w:color w:val="000000"/>
                <w:sz w:val="24"/>
              </w:rPr>
            </w:pPr>
            <w:proofErr w:type="spellStart"/>
            <w:r>
              <w:rPr>
                <w:color w:val="000000"/>
                <w:sz w:val="24"/>
              </w:rPr>
              <w:t>mgZn</w:t>
            </w:r>
            <w:proofErr w:type="spellEnd"/>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504422EB" w14:textId="77777777" w:rsidR="00817518" w:rsidRDefault="00806106" w:rsidP="00817518">
            <w:pPr>
              <w:tabs>
                <w:tab w:val="decimal" w:pos="1738"/>
              </w:tabs>
              <w:rPr>
                <w:color w:val="000000"/>
                <w:sz w:val="24"/>
              </w:rPr>
            </w:pPr>
            <w:r>
              <w:rPr>
                <w:color w:val="000000"/>
                <w:sz w:val="24"/>
              </w:rPr>
              <w:t>2</w:t>
            </w:r>
            <w:r w:rsidR="00817518">
              <w:rPr>
                <w:color w:val="000000"/>
                <w:sz w:val="24"/>
              </w:rPr>
              <w:t>,0</w:t>
            </w:r>
          </w:p>
        </w:tc>
        <w:tc>
          <w:tcPr>
            <w:tcW w:w="2340" w:type="dxa"/>
            <w:tcBorders>
              <w:top w:val="single" w:sz="4" w:space="0" w:color="auto"/>
              <w:left w:val="single" w:sz="4" w:space="0" w:color="auto"/>
              <w:bottom w:val="single" w:sz="4" w:space="0" w:color="auto"/>
              <w:right w:val="single" w:sz="4" w:space="0" w:color="auto"/>
            </w:tcBorders>
            <w:vAlign w:val="center"/>
          </w:tcPr>
          <w:p w14:paraId="60FC7699" w14:textId="77777777" w:rsidR="00817518" w:rsidRDefault="00806106" w:rsidP="00817518">
            <w:pPr>
              <w:tabs>
                <w:tab w:val="decimal" w:pos="1738"/>
              </w:tabs>
              <w:rPr>
                <w:color w:val="000000"/>
                <w:sz w:val="24"/>
              </w:rPr>
            </w:pPr>
            <w:r>
              <w:rPr>
                <w:color w:val="000000"/>
                <w:sz w:val="24"/>
              </w:rPr>
              <w:t>2</w:t>
            </w:r>
            <w:r w:rsidR="00817518">
              <w:rPr>
                <w:color w:val="000000"/>
                <w:sz w:val="24"/>
              </w:rPr>
              <w:t>,0</w:t>
            </w:r>
          </w:p>
        </w:tc>
      </w:tr>
      <w:tr w:rsidR="00817518" w14:paraId="06094F27"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5C4477A7"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49AF227A" w14:textId="77777777" w:rsidR="00817518" w:rsidRDefault="00806106" w:rsidP="00817518">
            <w:pPr>
              <w:jc w:val="both"/>
              <w:rPr>
                <w:color w:val="000000"/>
                <w:sz w:val="24"/>
                <w:vertAlign w:val="superscript"/>
              </w:rPr>
            </w:pPr>
            <w:r>
              <w:rPr>
                <w:color w:val="000000"/>
                <w:sz w:val="24"/>
              </w:rPr>
              <w:t>c</w:t>
            </w:r>
            <w:r w:rsidR="00817518">
              <w:rPr>
                <w:color w:val="000000"/>
                <w:sz w:val="24"/>
              </w:rPr>
              <w:t>hrom</w:t>
            </w:r>
            <w:r w:rsidR="00817518">
              <w:rPr>
                <w:color w:val="000000"/>
                <w:sz w:val="24"/>
                <w:vertAlign w:val="superscript"/>
              </w:rPr>
              <w:t>+6</w:t>
            </w:r>
          </w:p>
        </w:tc>
        <w:tc>
          <w:tcPr>
            <w:tcW w:w="1377" w:type="dxa"/>
            <w:tcBorders>
              <w:top w:val="single" w:sz="4" w:space="0" w:color="auto"/>
              <w:left w:val="single" w:sz="4" w:space="0" w:color="auto"/>
              <w:bottom w:val="single" w:sz="4" w:space="0" w:color="auto"/>
              <w:right w:val="single" w:sz="4" w:space="0" w:color="auto"/>
            </w:tcBorders>
          </w:tcPr>
          <w:p w14:paraId="5ECA6FDF" w14:textId="77777777" w:rsidR="00817518" w:rsidRDefault="00817518" w:rsidP="00817518">
            <w:pPr>
              <w:jc w:val="center"/>
              <w:rPr>
                <w:color w:val="000000"/>
                <w:sz w:val="24"/>
              </w:rPr>
            </w:pPr>
            <w:r>
              <w:rPr>
                <w:color w:val="000000"/>
                <w:sz w:val="24"/>
              </w:rPr>
              <w:t>mgCr</w:t>
            </w:r>
            <w:r>
              <w:rPr>
                <w:color w:val="000000"/>
                <w:sz w:val="24"/>
                <w:vertAlign w:val="superscript"/>
              </w:rPr>
              <w:t>+6</w:t>
            </w:r>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173297C7" w14:textId="77777777" w:rsidR="00817518" w:rsidRDefault="00817518" w:rsidP="00817518">
            <w:pPr>
              <w:tabs>
                <w:tab w:val="decimal" w:pos="1738"/>
              </w:tabs>
              <w:rPr>
                <w:color w:val="000000"/>
                <w:sz w:val="24"/>
              </w:rPr>
            </w:pPr>
            <w:r>
              <w:rPr>
                <w:color w:val="000000"/>
                <w:sz w:val="24"/>
              </w:rPr>
              <w:t>0,1</w:t>
            </w:r>
          </w:p>
        </w:tc>
        <w:tc>
          <w:tcPr>
            <w:tcW w:w="2340" w:type="dxa"/>
            <w:tcBorders>
              <w:top w:val="single" w:sz="4" w:space="0" w:color="auto"/>
              <w:left w:val="single" w:sz="4" w:space="0" w:color="auto"/>
              <w:bottom w:val="single" w:sz="4" w:space="0" w:color="auto"/>
              <w:right w:val="single" w:sz="4" w:space="0" w:color="auto"/>
            </w:tcBorders>
            <w:vAlign w:val="center"/>
          </w:tcPr>
          <w:p w14:paraId="0AF57800" w14:textId="77777777" w:rsidR="00817518" w:rsidRDefault="00817518" w:rsidP="00817518">
            <w:pPr>
              <w:tabs>
                <w:tab w:val="decimal" w:pos="1738"/>
              </w:tabs>
              <w:rPr>
                <w:color w:val="000000"/>
                <w:sz w:val="24"/>
              </w:rPr>
            </w:pPr>
            <w:r>
              <w:rPr>
                <w:color w:val="000000"/>
                <w:sz w:val="24"/>
              </w:rPr>
              <w:t>0,1</w:t>
            </w:r>
          </w:p>
        </w:tc>
      </w:tr>
      <w:tr w:rsidR="00817518" w14:paraId="4D694EBA"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2E2E32A8"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3D5A264E" w14:textId="77777777" w:rsidR="00817518" w:rsidRDefault="00806106" w:rsidP="00817518">
            <w:pPr>
              <w:jc w:val="both"/>
              <w:rPr>
                <w:color w:val="000000"/>
                <w:sz w:val="24"/>
              </w:rPr>
            </w:pPr>
            <w:r>
              <w:rPr>
                <w:color w:val="000000"/>
                <w:sz w:val="24"/>
              </w:rPr>
              <w:t>c</w:t>
            </w:r>
            <w:r w:rsidR="00817518">
              <w:rPr>
                <w:color w:val="000000"/>
                <w:sz w:val="24"/>
              </w:rPr>
              <w:t>hrom ogólny</w:t>
            </w:r>
          </w:p>
        </w:tc>
        <w:tc>
          <w:tcPr>
            <w:tcW w:w="1377" w:type="dxa"/>
            <w:tcBorders>
              <w:top w:val="single" w:sz="4" w:space="0" w:color="auto"/>
              <w:left w:val="single" w:sz="4" w:space="0" w:color="auto"/>
              <w:bottom w:val="single" w:sz="4" w:space="0" w:color="auto"/>
              <w:right w:val="single" w:sz="4" w:space="0" w:color="auto"/>
            </w:tcBorders>
          </w:tcPr>
          <w:p w14:paraId="467C5EEB" w14:textId="77777777" w:rsidR="00817518" w:rsidRDefault="00817518" w:rsidP="00817518">
            <w:pPr>
              <w:jc w:val="center"/>
              <w:rPr>
                <w:color w:val="000000"/>
                <w:sz w:val="24"/>
              </w:rPr>
            </w:pPr>
            <w:proofErr w:type="spellStart"/>
            <w:r>
              <w:rPr>
                <w:color w:val="000000"/>
                <w:sz w:val="24"/>
              </w:rPr>
              <w:t>mgCr</w:t>
            </w:r>
            <w:r>
              <w:rPr>
                <w:color w:val="000000"/>
                <w:sz w:val="24"/>
                <w:vertAlign w:val="subscript"/>
              </w:rPr>
              <w:t>og</w:t>
            </w:r>
            <w:proofErr w:type="spellEnd"/>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2C523C62" w14:textId="77777777" w:rsidR="00817518" w:rsidRDefault="00806106" w:rsidP="00817518">
            <w:pPr>
              <w:tabs>
                <w:tab w:val="decimal" w:pos="1738"/>
              </w:tabs>
              <w:rPr>
                <w:color w:val="000000"/>
                <w:sz w:val="24"/>
              </w:rPr>
            </w:pPr>
            <w:r>
              <w:rPr>
                <w:color w:val="000000"/>
                <w:sz w:val="24"/>
              </w:rPr>
              <w:t>0,5</w:t>
            </w:r>
          </w:p>
        </w:tc>
        <w:tc>
          <w:tcPr>
            <w:tcW w:w="2340" w:type="dxa"/>
            <w:tcBorders>
              <w:top w:val="single" w:sz="4" w:space="0" w:color="auto"/>
              <w:left w:val="single" w:sz="4" w:space="0" w:color="auto"/>
              <w:bottom w:val="single" w:sz="4" w:space="0" w:color="auto"/>
              <w:right w:val="single" w:sz="4" w:space="0" w:color="auto"/>
            </w:tcBorders>
            <w:vAlign w:val="center"/>
          </w:tcPr>
          <w:p w14:paraId="69E33B5D" w14:textId="77777777" w:rsidR="00817518" w:rsidRDefault="00806106" w:rsidP="00817518">
            <w:pPr>
              <w:tabs>
                <w:tab w:val="decimal" w:pos="1738"/>
              </w:tabs>
              <w:rPr>
                <w:color w:val="000000"/>
                <w:sz w:val="24"/>
              </w:rPr>
            </w:pPr>
            <w:r>
              <w:rPr>
                <w:color w:val="000000"/>
                <w:sz w:val="24"/>
              </w:rPr>
              <w:t>0,5</w:t>
            </w:r>
          </w:p>
        </w:tc>
      </w:tr>
      <w:tr w:rsidR="00817518" w14:paraId="7924FD6F"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5BFE1DA5"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3EC4283F" w14:textId="77777777" w:rsidR="00817518" w:rsidRDefault="00817518" w:rsidP="00817518">
            <w:pPr>
              <w:jc w:val="both"/>
              <w:rPr>
                <w:color w:val="000000"/>
                <w:sz w:val="24"/>
              </w:rPr>
            </w:pPr>
            <w:r>
              <w:rPr>
                <w:color w:val="000000"/>
                <w:sz w:val="24"/>
              </w:rPr>
              <w:t>Miedź</w:t>
            </w:r>
          </w:p>
        </w:tc>
        <w:tc>
          <w:tcPr>
            <w:tcW w:w="1377" w:type="dxa"/>
            <w:tcBorders>
              <w:top w:val="single" w:sz="4" w:space="0" w:color="auto"/>
              <w:left w:val="single" w:sz="4" w:space="0" w:color="auto"/>
              <w:bottom w:val="single" w:sz="4" w:space="0" w:color="auto"/>
              <w:right w:val="single" w:sz="4" w:space="0" w:color="auto"/>
            </w:tcBorders>
          </w:tcPr>
          <w:p w14:paraId="0648C28C" w14:textId="77777777" w:rsidR="00817518" w:rsidRDefault="00817518" w:rsidP="00817518">
            <w:pPr>
              <w:jc w:val="center"/>
              <w:rPr>
                <w:color w:val="000000"/>
                <w:sz w:val="24"/>
              </w:rPr>
            </w:pPr>
            <w:proofErr w:type="spellStart"/>
            <w:r>
              <w:rPr>
                <w:color w:val="000000"/>
                <w:sz w:val="24"/>
              </w:rPr>
              <w:t>mgCu</w:t>
            </w:r>
            <w:proofErr w:type="spellEnd"/>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305C172E" w14:textId="77777777" w:rsidR="00817518" w:rsidRDefault="00817518" w:rsidP="00817518">
            <w:pPr>
              <w:tabs>
                <w:tab w:val="decimal" w:pos="1738"/>
              </w:tabs>
              <w:rPr>
                <w:color w:val="000000"/>
                <w:sz w:val="24"/>
              </w:rPr>
            </w:pPr>
            <w:r>
              <w:rPr>
                <w:color w:val="000000"/>
                <w:sz w:val="24"/>
              </w:rPr>
              <w:t>0,5</w:t>
            </w:r>
          </w:p>
        </w:tc>
        <w:tc>
          <w:tcPr>
            <w:tcW w:w="2340" w:type="dxa"/>
            <w:tcBorders>
              <w:top w:val="single" w:sz="4" w:space="0" w:color="auto"/>
              <w:left w:val="single" w:sz="4" w:space="0" w:color="auto"/>
              <w:bottom w:val="single" w:sz="4" w:space="0" w:color="auto"/>
              <w:right w:val="single" w:sz="4" w:space="0" w:color="auto"/>
            </w:tcBorders>
            <w:vAlign w:val="center"/>
          </w:tcPr>
          <w:p w14:paraId="57F1FA87" w14:textId="77777777" w:rsidR="00817518" w:rsidRDefault="00817518" w:rsidP="00817518">
            <w:pPr>
              <w:tabs>
                <w:tab w:val="decimal" w:pos="1738"/>
              </w:tabs>
              <w:rPr>
                <w:color w:val="000000"/>
                <w:sz w:val="24"/>
              </w:rPr>
            </w:pPr>
            <w:r>
              <w:rPr>
                <w:color w:val="000000"/>
                <w:sz w:val="24"/>
              </w:rPr>
              <w:t>0,5</w:t>
            </w:r>
          </w:p>
        </w:tc>
      </w:tr>
      <w:tr w:rsidR="00817518" w14:paraId="4575FA2D"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1B1B76D9"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07AB2F7D" w14:textId="77777777" w:rsidR="00817518" w:rsidRDefault="00817518" w:rsidP="00817518">
            <w:pPr>
              <w:jc w:val="both"/>
              <w:rPr>
                <w:color w:val="000000"/>
                <w:sz w:val="24"/>
              </w:rPr>
            </w:pPr>
            <w:r>
              <w:rPr>
                <w:color w:val="000000"/>
                <w:sz w:val="24"/>
              </w:rPr>
              <w:t>Nikiel</w:t>
            </w:r>
          </w:p>
        </w:tc>
        <w:tc>
          <w:tcPr>
            <w:tcW w:w="1377" w:type="dxa"/>
            <w:tcBorders>
              <w:top w:val="single" w:sz="4" w:space="0" w:color="auto"/>
              <w:left w:val="single" w:sz="4" w:space="0" w:color="auto"/>
              <w:bottom w:val="single" w:sz="4" w:space="0" w:color="auto"/>
              <w:right w:val="single" w:sz="4" w:space="0" w:color="auto"/>
            </w:tcBorders>
          </w:tcPr>
          <w:p w14:paraId="4D497AEB" w14:textId="77777777" w:rsidR="00817518" w:rsidRDefault="00817518" w:rsidP="00817518">
            <w:pPr>
              <w:jc w:val="center"/>
              <w:rPr>
                <w:color w:val="000000"/>
                <w:sz w:val="24"/>
              </w:rPr>
            </w:pPr>
            <w:proofErr w:type="spellStart"/>
            <w:r>
              <w:rPr>
                <w:color w:val="000000"/>
                <w:sz w:val="24"/>
              </w:rPr>
              <w:t>mgNi</w:t>
            </w:r>
            <w:proofErr w:type="spellEnd"/>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16FD5F2B" w14:textId="77777777" w:rsidR="00817518" w:rsidRDefault="00806106" w:rsidP="00817518">
            <w:pPr>
              <w:tabs>
                <w:tab w:val="decimal" w:pos="1738"/>
              </w:tabs>
              <w:rPr>
                <w:color w:val="000000"/>
                <w:sz w:val="24"/>
              </w:rPr>
            </w:pPr>
            <w:r>
              <w:rPr>
                <w:color w:val="000000"/>
                <w:sz w:val="24"/>
              </w:rPr>
              <w:t>0,5</w:t>
            </w:r>
          </w:p>
        </w:tc>
        <w:tc>
          <w:tcPr>
            <w:tcW w:w="2340" w:type="dxa"/>
            <w:tcBorders>
              <w:top w:val="single" w:sz="4" w:space="0" w:color="auto"/>
              <w:left w:val="single" w:sz="4" w:space="0" w:color="auto"/>
              <w:bottom w:val="single" w:sz="4" w:space="0" w:color="auto"/>
              <w:right w:val="single" w:sz="4" w:space="0" w:color="auto"/>
            </w:tcBorders>
            <w:vAlign w:val="center"/>
          </w:tcPr>
          <w:p w14:paraId="1138A747" w14:textId="77777777" w:rsidR="00817518" w:rsidRDefault="00806106" w:rsidP="00817518">
            <w:pPr>
              <w:tabs>
                <w:tab w:val="decimal" w:pos="1738"/>
              </w:tabs>
              <w:rPr>
                <w:color w:val="000000"/>
                <w:sz w:val="24"/>
              </w:rPr>
            </w:pPr>
            <w:r>
              <w:rPr>
                <w:color w:val="000000"/>
                <w:sz w:val="24"/>
              </w:rPr>
              <w:t>0,5</w:t>
            </w:r>
          </w:p>
        </w:tc>
      </w:tr>
      <w:tr w:rsidR="00817518" w14:paraId="1349404E"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5A0B70B4"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03EF99DD" w14:textId="77777777" w:rsidR="00817518" w:rsidRDefault="00817518" w:rsidP="00817518">
            <w:pPr>
              <w:jc w:val="both"/>
              <w:rPr>
                <w:color w:val="000000"/>
                <w:sz w:val="24"/>
              </w:rPr>
            </w:pPr>
            <w:r>
              <w:rPr>
                <w:color w:val="000000"/>
                <w:sz w:val="24"/>
              </w:rPr>
              <w:t>Cyjanki wolne</w:t>
            </w:r>
          </w:p>
        </w:tc>
        <w:tc>
          <w:tcPr>
            <w:tcW w:w="1377" w:type="dxa"/>
            <w:tcBorders>
              <w:top w:val="single" w:sz="4" w:space="0" w:color="auto"/>
              <w:left w:val="single" w:sz="4" w:space="0" w:color="auto"/>
              <w:bottom w:val="single" w:sz="4" w:space="0" w:color="auto"/>
              <w:right w:val="single" w:sz="4" w:space="0" w:color="auto"/>
            </w:tcBorders>
          </w:tcPr>
          <w:p w14:paraId="19EE590D" w14:textId="77777777" w:rsidR="00817518" w:rsidRDefault="00817518" w:rsidP="00817518">
            <w:pPr>
              <w:jc w:val="center"/>
              <w:rPr>
                <w:color w:val="000000"/>
                <w:sz w:val="24"/>
              </w:rPr>
            </w:pPr>
            <w:r>
              <w:rPr>
                <w:color w:val="000000"/>
                <w:sz w:val="24"/>
              </w:rPr>
              <w:t>mg/l</w:t>
            </w:r>
          </w:p>
        </w:tc>
        <w:tc>
          <w:tcPr>
            <w:tcW w:w="2012" w:type="dxa"/>
            <w:tcBorders>
              <w:top w:val="single" w:sz="4" w:space="0" w:color="auto"/>
              <w:left w:val="single" w:sz="4" w:space="0" w:color="auto"/>
              <w:bottom w:val="single" w:sz="4" w:space="0" w:color="auto"/>
              <w:right w:val="single" w:sz="4" w:space="0" w:color="auto"/>
            </w:tcBorders>
            <w:vAlign w:val="center"/>
          </w:tcPr>
          <w:p w14:paraId="67DB102D" w14:textId="77777777" w:rsidR="00817518" w:rsidRDefault="00817518" w:rsidP="00817518">
            <w:pPr>
              <w:tabs>
                <w:tab w:val="decimal" w:pos="1738"/>
              </w:tabs>
              <w:rPr>
                <w:color w:val="000000"/>
                <w:sz w:val="24"/>
              </w:rPr>
            </w:pPr>
            <w:r>
              <w:rPr>
                <w:color w:val="000000"/>
                <w:sz w:val="24"/>
              </w:rPr>
              <w:t>0,1</w:t>
            </w:r>
          </w:p>
        </w:tc>
        <w:tc>
          <w:tcPr>
            <w:tcW w:w="2340" w:type="dxa"/>
            <w:tcBorders>
              <w:top w:val="single" w:sz="4" w:space="0" w:color="auto"/>
              <w:left w:val="single" w:sz="4" w:space="0" w:color="auto"/>
              <w:bottom w:val="single" w:sz="4" w:space="0" w:color="auto"/>
              <w:right w:val="single" w:sz="4" w:space="0" w:color="auto"/>
            </w:tcBorders>
            <w:vAlign w:val="center"/>
          </w:tcPr>
          <w:p w14:paraId="5A0880FD" w14:textId="77777777" w:rsidR="00817518" w:rsidRDefault="00817518" w:rsidP="00817518">
            <w:pPr>
              <w:tabs>
                <w:tab w:val="decimal" w:pos="1738"/>
              </w:tabs>
              <w:rPr>
                <w:color w:val="000000"/>
                <w:sz w:val="24"/>
              </w:rPr>
            </w:pPr>
            <w:r>
              <w:rPr>
                <w:color w:val="000000"/>
                <w:sz w:val="24"/>
              </w:rPr>
              <w:t>0,1</w:t>
            </w:r>
          </w:p>
        </w:tc>
      </w:tr>
      <w:tr w:rsidR="00817518" w14:paraId="2D586F19"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7C34B45E"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0CF877A8" w14:textId="77777777" w:rsidR="00817518" w:rsidRDefault="00817518" w:rsidP="00817518">
            <w:pPr>
              <w:jc w:val="both"/>
              <w:rPr>
                <w:color w:val="000000"/>
                <w:sz w:val="24"/>
              </w:rPr>
            </w:pPr>
            <w:r>
              <w:rPr>
                <w:color w:val="000000"/>
                <w:sz w:val="24"/>
              </w:rPr>
              <w:t>Cyjanki związane</w:t>
            </w:r>
          </w:p>
        </w:tc>
        <w:tc>
          <w:tcPr>
            <w:tcW w:w="1377" w:type="dxa"/>
            <w:tcBorders>
              <w:top w:val="single" w:sz="4" w:space="0" w:color="auto"/>
              <w:left w:val="single" w:sz="4" w:space="0" w:color="auto"/>
              <w:bottom w:val="single" w:sz="4" w:space="0" w:color="auto"/>
              <w:right w:val="single" w:sz="4" w:space="0" w:color="auto"/>
            </w:tcBorders>
          </w:tcPr>
          <w:p w14:paraId="33132519" w14:textId="77777777" w:rsidR="00817518" w:rsidRDefault="00817518" w:rsidP="00817518">
            <w:pPr>
              <w:jc w:val="center"/>
              <w:rPr>
                <w:color w:val="000000"/>
                <w:sz w:val="24"/>
              </w:rPr>
            </w:pPr>
            <w:r>
              <w:rPr>
                <w:color w:val="000000"/>
                <w:sz w:val="24"/>
              </w:rPr>
              <w:t>mg/l</w:t>
            </w:r>
          </w:p>
        </w:tc>
        <w:tc>
          <w:tcPr>
            <w:tcW w:w="2012" w:type="dxa"/>
            <w:tcBorders>
              <w:top w:val="single" w:sz="4" w:space="0" w:color="auto"/>
              <w:left w:val="single" w:sz="4" w:space="0" w:color="auto"/>
              <w:bottom w:val="single" w:sz="4" w:space="0" w:color="auto"/>
              <w:right w:val="single" w:sz="4" w:space="0" w:color="auto"/>
            </w:tcBorders>
            <w:vAlign w:val="center"/>
          </w:tcPr>
          <w:p w14:paraId="00830B59" w14:textId="77777777" w:rsidR="00817518" w:rsidRDefault="00806106" w:rsidP="00817518">
            <w:pPr>
              <w:tabs>
                <w:tab w:val="decimal" w:pos="1738"/>
              </w:tabs>
              <w:rPr>
                <w:color w:val="000000"/>
                <w:sz w:val="24"/>
              </w:rPr>
            </w:pPr>
            <w:r>
              <w:rPr>
                <w:color w:val="000000"/>
                <w:sz w:val="24"/>
              </w:rPr>
              <w:t>5</w:t>
            </w:r>
            <w:r w:rsidR="00817518">
              <w:rPr>
                <w:color w:val="000000"/>
                <w:sz w:val="24"/>
              </w:rPr>
              <w:t>,0</w:t>
            </w:r>
          </w:p>
        </w:tc>
        <w:tc>
          <w:tcPr>
            <w:tcW w:w="2340" w:type="dxa"/>
            <w:tcBorders>
              <w:top w:val="single" w:sz="4" w:space="0" w:color="auto"/>
              <w:left w:val="single" w:sz="4" w:space="0" w:color="auto"/>
              <w:bottom w:val="single" w:sz="4" w:space="0" w:color="auto"/>
              <w:right w:val="single" w:sz="4" w:space="0" w:color="auto"/>
            </w:tcBorders>
            <w:vAlign w:val="center"/>
          </w:tcPr>
          <w:p w14:paraId="3E5711F3" w14:textId="77777777" w:rsidR="00817518" w:rsidRDefault="00806106" w:rsidP="00817518">
            <w:pPr>
              <w:tabs>
                <w:tab w:val="decimal" w:pos="1738"/>
              </w:tabs>
              <w:rPr>
                <w:color w:val="000000"/>
                <w:sz w:val="24"/>
              </w:rPr>
            </w:pPr>
            <w:r>
              <w:rPr>
                <w:color w:val="000000"/>
                <w:sz w:val="24"/>
              </w:rPr>
              <w:t>5</w:t>
            </w:r>
            <w:r w:rsidR="00817518">
              <w:rPr>
                <w:color w:val="000000"/>
                <w:sz w:val="24"/>
              </w:rPr>
              <w:t>,0</w:t>
            </w:r>
          </w:p>
        </w:tc>
      </w:tr>
      <w:tr w:rsidR="00817518" w14:paraId="6BE22CB0" w14:textId="77777777">
        <w:tblPrEx>
          <w:tblCellMar>
            <w:top w:w="0" w:type="dxa"/>
            <w:bottom w:w="0" w:type="dxa"/>
          </w:tblCellMar>
        </w:tblPrEx>
        <w:trPr>
          <w:cantSplit/>
          <w:jc w:val="center"/>
        </w:trPr>
        <w:tc>
          <w:tcPr>
            <w:tcW w:w="565" w:type="dxa"/>
            <w:tcBorders>
              <w:top w:val="single" w:sz="4" w:space="0" w:color="auto"/>
              <w:left w:val="single" w:sz="4" w:space="0" w:color="auto"/>
              <w:bottom w:val="single" w:sz="4" w:space="0" w:color="auto"/>
              <w:right w:val="single" w:sz="4" w:space="0" w:color="auto"/>
            </w:tcBorders>
          </w:tcPr>
          <w:p w14:paraId="34AACC87" w14:textId="77777777" w:rsidR="00817518" w:rsidRDefault="00817518" w:rsidP="00817518">
            <w:pPr>
              <w:numPr>
                <w:ilvl w:val="0"/>
                <w:numId w:val="7"/>
              </w:numPr>
              <w:jc w:val="right"/>
              <w:rPr>
                <w:sz w:val="24"/>
              </w:rPr>
            </w:pPr>
          </w:p>
        </w:tc>
        <w:tc>
          <w:tcPr>
            <w:tcW w:w="2391" w:type="dxa"/>
            <w:tcBorders>
              <w:top w:val="single" w:sz="4" w:space="0" w:color="auto"/>
              <w:left w:val="single" w:sz="4" w:space="0" w:color="auto"/>
              <w:bottom w:val="single" w:sz="4" w:space="0" w:color="auto"/>
              <w:right w:val="single" w:sz="4" w:space="0" w:color="auto"/>
            </w:tcBorders>
          </w:tcPr>
          <w:p w14:paraId="17752499" w14:textId="77777777" w:rsidR="00817518" w:rsidRDefault="00817518" w:rsidP="00817518">
            <w:pPr>
              <w:jc w:val="both"/>
              <w:rPr>
                <w:color w:val="000000"/>
                <w:sz w:val="24"/>
              </w:rPr>
            </w:pPr>
            <w:r>
              <w:rPr>
                <w:color w:val="000000"/>
                <w:sz w:val="24"/>
              </w:rPr>
              <w:t>Kadm</w:t>
            </w:r>
          </w:p>
        </w:tc>
        <w:tc>
          <w:tcPr>
            <w:tcW w:w="1377" w:type="dxa"/>
            <w:tcBorders>
              <w:top w:val="single" w:sz="4" w:space="0" w:color="auto"/>
              <w:left w:val="single" w:sz="4" w:space="0" w:color="auto"/>
              <w:bottom w:val="single" w:sz="4" w:space="0" w:color="auto"/>
              <w:right w:val="single" w:sz="4" w:space="0" w:color="auto"/>
            </w:tcBorders>
          </w:tcPr>
          <w:p w14:paraId="0409B4FD" w14:textId="77777777" w:rsidR="00817518" w:rsidRDefault="00817518" w:rsidP="00817518">
            <w:pPr>
              <w:jc w:val="center"/>
              <w:rPr>
                <w:color w:val="000000"/>
                <w:sz w:val="24"/>
              </w:rPr>
            </w:pPr>
            <w:proofErr w:type="spellStart"/>
            <w:r>
              <w:rPr>
                <w:color w:val="000000"/>
                <w:sz w:val="24"/>
              </w:rPr>
              <w:t>mgCd</w:t>
            </w:r>
            <w:proofErr w:type="spellEnd"/>
            <w:r>
              <w:rPr>
                <w:color w:val="000000"/>
                <w:sz w:val="24"/>
              </w:rPr>
              <w:t>/l</w:t>
            </w:r>
          </w:p>
        </w:tc>
        <w:tc>
          <w:tcPr>
            <w:tcW w:w="2012" w:type="dxa"/>
            <w:tcBorders>
              <w:top w:val="single" w:sz="4" w:space="0" w:color="auto"/>
              <w:left w:val="single" w:sz="4" w:space="0" w:color="auto"/>
              <w:bottom w:val="single" w:sz="4" w:space="0" w:color="auto"/>
              <w:right w:val="single" w:sz="4" w:space="0" w:color="auto"/>
            </w:tcBorders>
            <w:vAlign w:val="center"/>
          </w:tcPr>
          <w:p w14:paraId="0370F241" w14:textId="77777777" w:rsidR="00817518" w:rsidRDefault="00806106" w:rsidP="00817518">
            <w:pPr>
              <w:tabs>
                <w:tab w:val="decimal" w:pos="1738"/>
              </w:tabs>
              <w:rPr>
                <w:color w:val="000000"/>
                <w:sz w:val="24"/>
              </w:rPr>
            </w:pPr>
            <w:r>
              <w:rPr>
                <w:color w:val="000000"/>
                <w:sz w:val="24"/>
              </w:rPr>
              <w:t>0,4</w:t>
            </w:r>
          </w:p>
        </w:tc>
        <w:tc>
          <w:tcPr>
            <w:tcW w:w="2340" w:type="dxa"/>
            <w:tcBorders>
              <w:top w:val="single" w:sz="4" w:space="0" w:color="auto"/>
              <w:left w:val="single" w:sz="4" w:space="0" w:color="auto"/>
              <w:bottom w:val="single" w:sz="4" w:space="0" w:color="auto"/>
              <w:right w:val="single" w:sz="4" w:space="0" w:color="auto"/>
            </w:tcBorders>
            <w:vAlign w:val="center"/>
          </w:tcPr>
          <w:p w14:paraId="1F0A5EC3" w14:textId="77777777" w:rsidR="00817518" w:rsidRDefault="00806106" w:rsidP="00817518">
            <w:pPr>
              <w:tabs>
                <w:tab w:val="decimal" w:pos="1738"/>
              </w:tabs>
              <w:rPr>
                <w:color w:val="000000"/>
                <w:sz w:val="24"/>
              </w:rPr>
            </w:pPr>
            <w:r>
              <w:rPr>
                <w:color w:val="000000"/>
                <w:sz w:val="24"/>
              </w:rPr>
              <w:t>0,2</w:t>
            </w:r>
          </w:p>
        </w:tc>
      </w:tr>
    </w:tbl>
    <w:p w14:paraId="521B5522" w14:textId="77777777" w:rsidR="00817518" w:rsidRPr="00817518" w:rsidRDefault="00817518" w:rsidP="00FC590A">
      <w:pPr>
        <w:pStyle w:val="Tekstpodstawowy3"/>
        <w:keepNext/>
        <w:spacing w:after="0"/>
        <w:jc w:val="both"/>
        <w:rPr>
          <w:sz w:val="24"/>
        </w:rPr>
      </w:pPr>
      <w:r w:rsidRPr="00840078">
        <w:rPr>
          <w:b/>
          <w:sz w:val="24"/>
        </w:rPr>
        <w:lastRenderedPageBreak/>
        <w:t>II.3.3</w:t>
      </w:r>
      <w:r w:rsidRPr="00FD3696">
        <w:rPr>
          <w:sz w:val="24"/>
        </w:rPr>
        <w:t>.</w:t>
      </w:r>
      <w:r w:rsidRPr="00817518">
        <w:rPr>
          <w:sz w:val="24"/>
        </w:rPr>
        <w:t xml:space="preserve"> Dopuszczalne masy </w:t>
      </w:r>
      <w:r w:rsidR="00585DAB" w:rsidRPr="00817518">
        <w:rPr>
          <w:sz w:val="24"/>
        </w:rPr>
        <w:t>kadm</w:t>
      </w:r>
      <w:r w:rsidR="00585DAB">
        <w:rPr>
          <w:sz w:val="24"/>
        </w:rPr>
        <w:t>u (</w:t>
      </w:r>
      <w:r w:rsidRPr="00817518">
        <w:rPr>
          <w:sz w:val="24"/>
        </w:rPr>
        <w:t>su</w:t>
      </w:r>
      <w:r w:rsidR="00585DAB">
        <w:rPr>
          <w:sz w:val="24"/>
        </w:rPr>
        <w:t>bstancji szczególnie szkodliwej)</w:t>
      </w:r>
      <w:r w:rsidRPr="00817518">
        <w:rPr>
          <w:sz w:val="24"/>
        </w:rPr>
        <w:t>, które mogą być odprowadzane w ściekach przemysłowych:</w:t>
      </w:r>
    </w:p>
    <w:p w14:paraId="7D9DE64B" w14:textId="77777777" w:rsidR="00817518" w:rsidRPr="00817518" w:rsidRDefault="00817518" w:rsidP="00817518">
      <w:pPr>
        <w:pStyle w:val="Tekstpodstawowy3"/>
        <w:keepNext/>
        <w:spacing w:after="0"/>
        <w:jc w:val="both"/>
        <w:rPr>
          <w:sz w:val="24"/>
        </w:rPr>
      </w:pPr>
      <w:r w:rsidRPr="00817518">
        <w:rPr>
          <w:sz w:val="24"/>
        </w:rPr>
        <w:t>– średnio dobowo maksymalnie do 0,6</w:t>
      </w:r>
      <w:r w:rsidR="00560206">
        <w:rPr>
          <w:sz w:val="24"/>
        </w:rPr>
        <w:t xml:space="preserve"> </w:t>
      </w:r>
      <w:r w:rsidRPr="00817518">
        <w:rPr>
          <w:sz w:val="24"/>
        </w:rPr>
        <w:t>g Cd odprowadz</w:t>
      </w:r>
      <w:r>
        <w:rPr>
          <w:sz w:val="24"/>
        </w:rPr>
        <w:t xml:space="preserve">anego na kg Cd </w:t>
      </w:r>
      <w:r w:rsidRPr="00817518">
        <w:rPr>
          <w:sz w:val="24"/>
        </w:rPr>
        <w:t>wykorzystanego</w:t>
      </w:r>
      <w:r w:rsidR="00A61563">
        <w:rPr>
          <w:sz w:val="24"/>
        </w:rPr>
        <w:t>,</w:t>
      </w:r>
    </w:p>
    <w:p w14:paraId="2D98CF7F" w14:textId="77777777" w:rsidR="00817518" w:rsidRPr="00817518" w:rsidRDefault="00817518" w:rsidP="00585DAB">
      <w:pPr>
        <w:pStyle w:val="Tekstpodstawowy3"/>
        <w:keepNext/>
        <w:spacing w:after="0"/>
        <w:jc w:val="both"/>
        <w:rPr>
          <w:sz w:val="24"/>
        </w:rPr>
      </w:pPr>
      <w:r w:rsidRPr="00817518">
        <w:rPr>
          <w:sz w:val="24"/>
        </w:rPr>
        <w:t>–</w:t>
      </w:r>
      <w:r>
        <w:rPr>
          <w:sz w:val="24"/>
        </w:rPr>
        <w:t xml:space="preserve"> </w:t>
      </w:r>
      <w:r w:rsidRPr="00817518">
        <w:rPr>
          <w:sz w:val="24"/>
        </w:rPr>
        <w:t>średnio miesięcznie maksymalnie do 0,3</w:t>
      </w:r>
      <w:r w:rsidR="00560206">
        <w:rPr>
          <w:sz w:val="24"/>
        </w:rPr>
        <w:t xml:space="preserve"> </w:t>
      </w:r>
      <w:r>
        <w:rPr>
          <w:sz w:val="24"/>
        </w:rPr>
        <w:t>g Cd odprowadzanego na kg</w:t>
      </w:r>
      <w:r w:rsidRPr="00817518">
        <w:rPr>
          <w:sz w:val="24"/>
        </w:rPr>
        <w:t xml:space="preserve"> Cd wykorzystanego</w:t>
      </w:r>
      <w:r w:rsidR="00A61563">
        <w:rPr>
          <w:sz w:val="24"/>
        </w:rPr>
        <w:t>.</w:t>
      </w:r>
    </w:p>
    <w:p w14:paraId="3DAA6722" w14:textId="77777777" w:rsidR="003546F5" w:rsidRPr="006B3F82" w:rsidRDefault="002D1B48" w:rsidP="00AA2F2E">
      <w:pPr>
        <w:pStyle w:val="Nagwek3"/>
        <w:spacing w:before="240"/>
      </w:pPr>
      <w:r>
        <w:t>II.4. D</w:t>
      </w:r>
      <w:r w:rsidR="003546F5" w:rsidRPr="006B3F82">
        <w:t>opuszczalne rodzaje i ilości wytwarzanych odpadów.</w:t>
      </w:r>
    </w:p>
    <w:p w14:paraId="4D4361B0" w14:textId="77777777" w:rsidR="006B3F82" w:rsidRPr="006B3F82" w:rsidRDefault="003546F5" w:rsidP="006B3F82">
      <w:pPr>
        <w:jc w:val="both"/>
        <w:rPr>
          <w:sz w:val="24"/>
          <w:szCs w:val="24"/>
        </w:rPr>
      </w:pPr>
      <w:r w:rsidRPr="00EB198F">
        <w:rPr>
          <w:b/>
          <w:bCs/>
          <w:sz w:val="24"/>
          <w:szCs w:val="24"/>
        </w:rPr>
        <w:t>II.4.1.</w:t>
      </w:r>
      <w:r w:rsidRPr="00EB198F">
        <w:rPr>
          <w:sz w:val="24"/>
          <w:szCs w:val="24"/>
        </w:rPr>
        <w:t xml:space="preserve"> </w:t>
      </w:r>
      <w:r w:rsidR="006B3F82" w:rsidRPr="006B3F82">
        <w:rPr>
          <w:sz w:val="24"/>
          <w:szCs w:val="24"/>
        </w:rPr>
        <w:t>Ilość odpadów poszczególnych rodzajów dopuszczonych do wytworzenia w ciągu roku.</w:t>
      </w:r>
    </w:p>
    <w:p w14:paraId="2D076AB7" w14:textId="77777777" w:rsidR="003546F5" w:rsidRPr="005A2434" w:rsidRDefault="003546F5" w:rsidP="003546F5">
      <w:pPr>
        <w:pStyle w:val="BodyText22"/>
        <w:widowControl/>
        <w:spacing w:line="240" w:lineRule="auto"/>
        <w:rPr>
          <w:rFonts w:ascii="Times New Roman" w:hAnsi="Times New Roman"/>
          <w:b/>
          <w:sz w:val="22"/>
          <w:szCs w:val="22"/>
        </w:rPr>
      </w:pPr>
      <w:r w:rsidRPr="005A2434">
        <w:rPr>
          <w:rFonts w:ascii="Times New Roman" w:hAnsi="Times New Roman"/>
          <w:b/>
          <w:sz w:val="22"/>
          <w:szCs w:val="22"/>
        </w:rPr>
        <w:t xml:space="preserve">Tabela nr </w:t>
      </w:r>
      <w:r w:rsidR="005A2434" w:rsidRPr="005A2434">
        <w:rPr>
          <w:rFonts w:ascii="Times New Roman" w:hAnsi="Times New Roman"/>
          <w:b/>
          <w:sz w:val="22"/>
          <w:szCs w:val="22"/>
        </w:rPr>
        <w:t>3</w:t>
      </w: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
        <w:tblDescription w:val="dopuszczalne rodzaje i ilości wytwarzanych odapdów"/>
      </w:tblPr>
      <w:tblGrid>
        <w:gridCol w:w="826"/>
        <w:gridCol w:w="1154"/>
        <w:gridCol w:w="5760"/>
        <w:gridCol w:w="1289"/>
      </w:tblGrid>
      <w:tr w:rsidR="006B3F82" w14:paraId="0A4EED79" w14:textId="77777777">
        <w:tblPrEx>
          <w:tblCellMar>
            <w:top w:w="0" w:type="dxa"/>
            <w:bottom w:w="0" w:type="dxa"/>
          </w:tblCellMar>
        </w:tblPrEx>
        <w:trPr>
          <w:trHeight w:val="284"/>
        </w:trPr>
        <w:tc>
          <w:tcPr>
            <w:tcW w:w="826" w:type="dxa"/>
          </w:tcPr>
          <w:p w14:paraId="5A9221B9" w14:textId="77777777" w:rsidR="006B3F82" w:rsidRDefault="006B3F82" w:rsidP="0043486F">
            <w:pPr>
              <w:jc w:val="center"/>
              <w:rPr>
                <w:b/>
                <w:sz w:val="22"/>
                <w:szCs w:val="22"/>
              </w:rPr>
            </w:pPr>
            <w:r>
              <w:rPr>
                <w:b/>
                <w:sz w:val="22"/>
                <w:szCs w:val="22"/>
              </w:rPr>
              <w:t>Lp.</w:t>
            </w:r>
          </w:p>
        </w:tc>
        <w:tc>
          <w:tcPr>
            <w:tcW w:w="1154" w:type="dxa"/>
            <w:vAlign w:val="center"/>
          </w:tcPr>
          <w:p w14:paraId="332494D8" w14:textId="77777777" w:rsidR="006B3F82" w:rsidRDefault="006B3F82" w:rsidP="0043486F">
            <w:pPr>
              <w:jc w:val="center"/>
              <w:rPr>
                <w:b/>
                <w:sz w:val="22"/>
                <w:szCs w:val="22"/>
              </w:rPr>
            </w:pPr>
            <w:r>
              <w:rPr>
                <w:b/>
                <w:sz w:val="22"/>
                <w:szCs w:val="22"/>
              </w:rPr>
              <w:t>Kod</w:t>
            </w:r>
          </w:p>
          <w:p w14:paraId="1D6EE5C2" w14:textId="77777777" w:rsidR="006B3F82" w:rsidRDefault="006B3F82" w:rsidP="0043486F">
            <w:pPr>
              <w:jc w:val="center"/>
              <w:rPr>
                <w:b/>
                <w:sz w:val="22"/>
                <w:szCs w:val="22"/>
              </w:rPr>
            </w:pPr>
            <w:r>
              <w:rPr>
                <w:b/>
                <w:sz w:val="22"/>
                <w:szCs w:val="22"/>
              </w:rPr>
              <w:t>odpadu</w:t>
            </w:r>
          </w:p>
        </w:tc>
        <w:tc>
          <w:tcPr>
            <w:tcW w:w="5760" w:type="dxa"/>
            <w:vAlign w:val="center"/>
          </w:tcPr>
          <w:p w14:paraId="036578D1" w14:textId="31FA27A9" w:rsidR="006B3F82" w:rsidRDefault="006B3F82" w:rsidP="00356EA3">
            <w:pPr>
              <w:jc w:val="center"/>
              <w:rPr>
                <w:b/>
                <w:sz w:val="22"/>
                <w:szCs w:val="22"/>
              </w:rPr>
            </w:pPr>
            <w:r>
              <w:rPr>
                <w:b/>
                <w:sz w:val="22"/>
                <w:szCs w:val="22"/>
              </w:rPr>
              <w:t xml:space="preserve">Rodzaj odpadu </w:t>
            </w:r>
          </w:p>
        </w:tc>
        <w:tc>
          <w:tcPr>
            <w:tcW w:w="1289" w:type="dxa"/>
            <w:vAlign w:val="center"/>
          </w:tcPr>
          <w:p w14:paraId="66D8941C" w14:textId="77777777" w:rsidR="006B3F82" w:rsidRDefault="006B3F82" w:rsidP="0043486F">
            <w:pPr>
              <w:jc w:val="center"/>
              <w:rPr>
                <w:b/>
                <w:sz w:val="22"/>
                <w:szCs w:val="22"/>
              </w:rPr>
            </w:pPr>
            <w:r>
              <w:rPr>
                <w:b/>
                <w:sz w:val="22"/>
                <w:szCs w:val="22"/>
              </w:rPr>
              <w:t>Ilość</w:t>
            </w:r>
          </w:p>
          <w:p w14:paraId="1DB6DA21" w14:textId="77777777" w:rsidR="006B3F82" w:rsidRDefault="006B3F82" w:rsidP="0043486F">
            <w:pPr>
              <w:jc w:val="center"/>
              <w:rPr>
                <w:b/>
                <w:sz w:val="22"/>
                <w:szCs w:val="22"/>
              </w:rPr>
            </w:pPr>
            <w:r>
              <w:rPr>
                <w:b/>
                <w:sz w:val="22"/>
                <w:szCs w:val="22"/>
              </w:rPr>
              <w:t>odpadu</w:t>
            </w:r>
          </w:p>
          <w:p w14:paraId="0ADAE34E" w14:textId="77777777" w:rsidR="006B3F82" w:rsidRDefault="006B3F82" w:rsidP="0043486F">
            <w:pPr>
              <w:jc w:val="center"/>
              <w:rPr>
                <w:b/>
                <w:sz w:val="22"/>
                <w:szCs w:val="22"/>
              </w:rPr>
            </w:pPr>
            <w:r>
              <w:rPr>
                <w:b/>
                <w:sz w:val="22"/>
                <w:szCs w:val="22"/>
              </w:rPr>
              <w:t>Mg/rok</w:t>
            </w:r>
          </w:p>
        </w:tc>
      </w:tr>
      <w:tr w:rsidR="006B3F82" w14:paraId="45E45B45" w14:textId="77777777">
        <w:tblPrEx>
          <w:tblCellMar>
            <w:top w:w="0" w:type="dxa"/>
            <w:bottom w:w="0" w:type="dxa"/>
          </w:tblCellMar>
        </w:tblPrEx>
        <w:trPr>
          <w:trHeight w:val="284"/>
        </w:trPr>
        <w:tc>
          <w:tcPr>
            <w:tcW w:w="826" w:type="dxa"/>
            <w:vAlign w:val="center"/>
          </w:tcPr>
          <w:p w14:paraId="10F8EF09" w14:textId="77777777" w:rsidR="006B3F82" w:rsidRDefault="006B3F82" w:rsidP="0043486F">
            <w:pPr>
              <w:jc w:val="center"/>
              <w:rPr>
                <w:snapToGrid w:val="0"/>
                <w:sz w:val="22"/>
                <w:szCs w:val="22"/>
              </w:rPr>
            </w:pPr>
            <w:r>
              <w:rPr>
                <w:snapToGrid w:val="0"/>
                <w:sz w:val="22"/>
                <w:szCs w:val="22"/>
              </w:rPr>
              <w:t>1</w:t>
            </w:r>
          </w:p>
        </w:tc>
        <w:tc>
          <w:tcPr>
            <w:tcW w:w="1154" w:type="dxa"/>
            <w:vAlign w:val="center"/>
          </w:tcPr>
          <w:p w14:paraId="38F6E8F6" w14:textId="77777777" w:rsidR="006B3F82" w:rsidRDefault="006B3F82" w:rsidP="0043486F">
            <w:pPr>
              <w:jc w:val="center"/>
              <w:rPr>
                <w:snapToGrid w:val="0"/>
                <w:sz w:val="22"/>
                <w:szCs w:val="22"/>
              </w:rPr>
            </w:pPr>
            <w:r>
              <w:rPr>
                <w:snapToGrid w:val="0"/>
                <w:sz w:val="22"/>
                <w:szCs w:val="22"/>
              </w:rPr>
              <w:t>06 01 06*</w:t>
            </w:r>
          </w:p>
        </w:tc>
        <w:tc>
          <w:tcPr>
            <w:tcW w:w="5760" w:type="dxa"/>
            <w:vAlign w:val="center"/>
          </w:tcPr>
          <w:p w14:paraId="73540426" w14:textId="77777777" w:rsidR="006B3F82" w:rsidRDefault="006B3F82" w:rsidP="0043486F">
            <w:pPr>
              <w:rPr>
                <w:snapToGrid w:val="0"/>
                <w:sz w:val="22"/>
                <w:szCs w:val="22"/>
              </w:rPr>
            </w:pPr>
            <w:r>
              <w:rPr>
                <w:snapToGrid w:val="0"/>
                <w:sz w:val="22"/>
                <w:szCs w:val="22"/>
              </w:rPr>
              <w:t>Inne kwasy</w:t>
            </w:r>
          </w:p>
        </w:tc>
        <w:tc>
          <w:tcPr>
            <w:tcW w:w="1289" w:type="dxa"/>
            <w:vAlign w:val="center"/>
          </w:tcPr>
          <w:p w14:paraId="79301D63" w14:textId="77777777" w:rsidR="006B3F82" w:rsidRDefault="000232EA" w:rsidP="0043486F">
            <w:pPr>
              <w:jc w:val="center"/>
              <w:rPr>
                <w:snapToGrid w:val="0"/>
                <w:sz w:val="22"/>
                <w:szCs w:val="22"/>
              </w:rPr>
            </w:pPr>
            <w:r>
              <w:rPr>
                <w:snapToGrid w:val="0"/>
                <w:sz w:val="22"/>
                <w:szCs w:val="22"/>
              </w:rPr>
              <w:t>5,0</w:t>
            </w:r>
          </w:p>
        </w:tc>
      </w:tr>
      <w:tr w:rsidR="006B3F82" w14:paraId="33C0E40C"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648E4D17" w14:textId="77777777" w:rsidR="006B3F82" w:rsidRDefault="006B3F82" w:rsidP="0043486F">
            <w:pPr>
              <w:jc w:val="center"/>
              <w:rPr>
                <w:snapToGrid w:val="0"/>
                <w:sz w:val="22"/>
                <w:szCs w:val="22"/>
              </w:rPr>
            </w:pPr>
            <w:r>
              <w:rPr>
                <w:snapToGrid w:val="0"/>
                <w:sz w:val="22"/>
                <w:szCs w:val="22"/>
              </w:rPr>
              <w:t>2</w:t>
            </w:r>
          </w:p>
        </w:tc>
        <w:tc>
          <w:tcPr>
            <w:tcW w:w="1154" w:type="dxa"/>
            <w:tcBorders>
              <w:top w:val="single" w:sz="4" w:space="0" w:color="auto"/>
              <w:left w:val="single" w:sz="4" w:space="0" w:color="auto"/>
              <w:bottom w:val="single" w:sz="4" w:space="0" w:color="auto"/>
              <w:right w:val="single" w:sz="4" w:space="0" w:color="auto"/>
            </w:tcBorders>
            <w:vAlign w:val="center"/>
          </w:tcPr>
          <w:p w14:paraId="42306231" w14:textId="77777777" w:rsidR="006B3F82" w:rsidRDefault="006B3F82" w:rsidP="0043486F">
            <w:pPr>
              <w:jc w:val="center"/>
              <w:rPr>
                <w:snapToGrid w:val="0"/>
                <w:sz w:val="22"/>
                <w:szCs w:val="22"/>
              </w:rPr>
            </w:pPr>
            <w:r>
              <w:rPr>
                <w:snapToGrid w:val="0"/>
                <w:sz w:val="22"/>
                <w:szCs w:val="22"/>
              </w:rPr>
              <w:t>06 02 05*</w:t>
            </w:r>
          </w:p>
        </w:tc>
        <w:tc>
          <w:tcPr>
            <w:tcW w:w="5760" w:type="dxa"/>
            <w:tcBorders>
              <w:top w:val="single" w:sz="4" w:space="0" w:color="auto"/>
              <w:left w:val="single" w:sz="4" w:space="0" w:color="auto"/>
              <w:bottom w:val="single" w:sz="4" w:space="0" w:color="auto"/>
              <w:right w:val="single" w:sz="4" w:space="0" w:color="auto"/>
            </w:tcBorders>
            <w:vAlign w:val="center"/>
          </w:tcPr>
          <w:p w14:paraId="5533CEC9" w14:textId="77777777" w:rsidR="006B3F82" w:rsidRDefault="006B3F82" w:rsidP="0043486F">
            <w:pPr>
              <w:rPr>
                <w:sz w:val="22"/>
                <w:szCs w:val="22"/>
              </w:rPr>
            </w:pPr>
            <w:r>
              <w:rPr>
                <w:sz w:val="22"/>
                <w:szCs w:val="22"/>
              </w:rPr>
              <w:t>Inne wodorotlenki</w:t>
            </w:r>
          </w:p>
        </w:tc>
        <w:tc>
          <w:tcPr>
            <w:tcW w:w="1289" w:type="dxa"/>
            <w:tcBorders>
              <w:top w:val="single" w:sz="4" w:space="0" w:color="auto"/>
              <w:left w:val="single" w:sz="4" w:space="0" w:color="auto"/>
              <w:bottom w:val="single" w:sz="4" w:space="0" w:color="auto"/>
              <w:right w:val="single" w:sz="4" w:space="0" w:color="auto"/>
            </w:tcBorders>
            <w:vAlign w:val="center"/>
          </w:tcPr>
          <w:p w14:paraId="3F90DED2" w14:textId="77777777" w:rsidR="006B3F82" w:rsidRDefault="000232EA" w:rsidP="0043486F">
            <w:pPr>
              <w:jc w:val="center"/>
              <w:rPr>
                <w:snapToGrid w:val="0"/>
                <w:sz w:val="22"/>
                <w:szCs w:val="22"/>
              </w:rPr>
            </w:pPr>
            <w:r>
              <w:rPr>
                <w:snapToGrid w:val="0"/>
                <w:sz w:val="22"/>
                <w:szCs w:val="22"/>
              </w:rPr>
              <w:t>5,0</w:t>
            </w:r>
          </w:p>
        </w:tc>
      </w:tr>
      <w:tr w:rsidR="006B3F82" w:rsidRPr="000E3685" w14:paraId="3999DCA1"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09F97E53" w14:textId="77777777" w:rsidR="006B3F82" w:rsidRDefault="006B3F82" w:rsidP="0043486F">
            <w:pPr>
              <w:jc w:val="center"/>
              <w:rPr>
                <w:snapToGrid w:val="0"/>
                <w:sz w:val="22"/>
                <w:szCs w:val="22"/>
              </w:rPr>
            </w:pPr>
            <w:r>
              <w:rPr>
                <w:snapToGrid w:val="0"/>
                <w:sz w:val="22"/>
                <w:szCs w:val="22"/>
              </w:rPr>
              <w:t>3</w:t>
            </w:r>
          </w:p>
        </w:tc>
        <w:tc>
          <w:tcPr>
            <w:tcW w:w="1154" w:type="dxa"/>
            <w:tcBorders>
              <w:top w:val="single" w:sz="4" w:space="0" w:color="auto"/>
              <w:left w:val="single" w:sz="4" w:space="0" w:color="auto"/>
              <w:bottom w:val="single" w:sz="4" w:space="0" w:color="auto"/>
              <w:right w:val="single" w:sz="4" w:space="0" w:color="auto"/>
            </w:tcBorders>
            <w:vAlign w:val="center"/>
          </w:tcPr>
          <w:p w14:paraId="436FE116" w14:textId="77777777" w:rsidR="006B3F82" w:rsidRDefault="006B3F82" w:rsidP="0043486F">
            <w:pPr>
              <w:jc w:val="center"/>
              <w:rPr>
                <w:snapToGrid w:val="0"/>
                <w:sz w:val="22"/>
                <w:szCs w:val="22"/>
              </w:rPr>
            </w:pPr>
            <w:r>
              <w:rPr>
                <w:snapToGrid w:val="0"/>
                <w:sz w:val="22"/>
                <w:szCs w:val="22"/>
              </w:rPr>
              <w:t>06 03 11*</w:t>
            </w:r>
          </w:p>
        </w:tc>
        <w:tc>
          <w:tcPr>
            <w:tcW w:w="5760" w:type="dxa"/>
            <w:tcBorders>
              <w:top w:val="single" w:sz="4" w:space="0" w:color="auto"/>
              <w:left w:val="single" w:sz="4" w:space="0" w:color="auto"/>
              <w:bottom w:val="single" w:sz="4" w:space="0" w:color="auto"/>
              <w:right w:val="single" w:sz="4" w:space="0" w:color="auto"/>
            </w:tcBorders>
            <w:vAlign w:val="center"/>
          </w:tcPr>
          <w:p w14:paraId="361AE5E7" w14:textId="77777777" w:rsidR="006B3F82" w:rsidRPr="000E3685" w:rsidRDefault="006B3F82" w:rsidP="0043486F">
            <w:pPr>
              <w:rPr>
                <w:sz w:val="22"/>
                <w:szCs w:val="22"/>
              </w:rPr>
            </w:pPr>
            <w:r w:rsidRPr="000E3685">
              <w:rPr>
                <w:sz w:val="22"/>
                <w:szCs w:val="22"/>
              </w:rPr>
              <w:t>Sole i roztwory zawierające cyjanki</w:t>
            </w:r>
          </w:p>
        </w:tc>
        <w:tc>
          <w:tcPr>
            <w:tcW w:w="1289" w:type="dxa"/>
            <w:tcBorders>
              <w:top w:val="single" w:sz="4" w:space="0" w:color="auto"/>
              <w:left w:val="single" w:sz="4" w:space="0" w:color="auto"/>
              <w:bottom w:val="single" w:sz="4" w:space="0" w:color="auto"/>
              <w:right w:val="single" w:sz="4" w:space="0" w:color="auto"/>
            </w:tcBorders>
            <w:vAlign w:val="center"/>
          </w:tcPr>
          <w:p w14:paraId="40F2B1C0" w14:textId="77777777" w:rsidR="006B3F82" w:rsidRPr="000E3685" w:rsidRDefault="000232EA" w:rsidP="0043486F">
            <w:pPr>
              <w:jc w:val="center"/>
              <w:rPr>
                <w:snapToGrid w:val="0"/>
                <w:sz w:val="22"/>
                <w:szCs w:val="22"/>
              </w:rPr>
            </w:pPr>
            <w:r>
              <w:rPr>
                <w:snapToGrid w:val="0"/>
                <w:sz w:val="22"/>
                <w:szCs w:val="22"/>
              </w:rPr>
              <w:t>4,0</w:t>
            </w:r>
          </w:p>
        </w:tc>
      </w:tr>
      <w:tr w:rsidR="006B3F82" w14:paraId="232735BA"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5EB1EA12" w14:textId="77777777" w:rsidR="006B3F82" w:rsidRDefault="006B3F82" w:rsidP="0043486F">
            <w:pPr>
              <w:jc w:val="center"/>
              <w:rPr>
                <w:snapToGrid w:val="0"/>
                <w:sz w:val="22"/>
                <w:szCs w:val="22"/>
              </w:rPr>
            </w:pPr>
            <w:r>
              <w:rPr>
                <w:snapToGrid w:val="0"/>
                <w:sz w:val="22"/>
                <w:szCs w:val="22"/>
              </w:rPr>
              <w:t>4</w:t>
            </w:r>
          </w:p>
        </w:tc>
        <w:tc>
          <w:tcPr>
            <w:tcW w:w="1154" w:type="dxa"/>
            <w:tcBorders>
              <w:top w:val="single" w:sz="4" w:space="0" w:color="auto"/>
              <w:left w:val="single" w:sz="4" w:space="0" w:color="auto"/>
              <w:bottom w:val="single" w:sz="4" w:space="0" w:color="auto"/>
              <w:right w:val="single" w:sz="4" w:space="0" w:color="auto"/>
            </w:tcBorders>
            <w:vAlign w:val="center"/>
          </w:tcPr>
          <w:p w14:paraId="6A6DAFB8" w14:textId="77777777" w:rsidR="006B3F82" w:rsidRDefault="006B3F82" w:rsidP="0043486F">
            <w:pPr>
              <w:jc w:val="center"/>
              <w:rPr>
                <w:snapToGrid w:val="0"/>
                <w:sz w:val="22"/>
                <w:szCs w:val="22"/>
              </w:rPr>
            </w:pPr>
            <w:r>
              <w:rPr>
                <w:snapToGrid w:val="0"/>
                <w:sz w:val="22"/>
                <w:szCs w:val="22"/>
              </w:rPr>
              <w:t>06 04 05*</w:t>
            </w:r>
          </w:p>
        </w:tc>
        <w:tc>
          <w:tcPr>
            <w:tcW w:w="5760" w:type="dxa"/>
            <w:tcBorders>
              <w:top w:val="single" w:sz="4" w:space="0" w:color="auto"/>
              <w:left w:val="single" w:sz="4" w:space="0" w:color="auto"/>
              <w:bottom w:val="single" w:sz="4" w:space="0" w:color="auto"/>
              <w:right w:val="single" w:sz="4" w:space="0" w:color="auto"/>
            </w:tcBorders>
            <w:vAlign w:val="center"/>
          </w:tcPr>
          <w:p w14:paraId="0CFB175D" w14:textId="77777777" w:rsidR="006B3F82" w:rsidRDefault="006B3F82" w:rsidP="0043486F">
            <w:pPr>
              <w:rPr>
                <w:sz w:val="22"/>
                <w:szCs w:val="22"/>
              </w:rPr>
            </w:pPr>
            <w:r>
              <w:rPr>
                <w:sz w:val="22"/>
                <w:szCs w:val="22"/>
              </w:rPr>
              <w:t>Odpady zawierające inne metale ciężkie</w:t>
            </w:r>
          </w:p>
        </w:tc>
        <w:tc>
          <w:tcPr>
            <w:tcW w:w="1289" w:type="dxa"/>
            <w:tcBorders>
              <w:top w:val="single" w:sz="4" w:space="0" w:color="auto"/>
              <w:left w:val="single" w:sz="4" w:space="0" w:color="auto"/>
              <w:bottom w:val="single" w:sz="4" w:space="0" w:color="auto"/>
              <w:right w:val="single" w:sz="4" w:space="0" w:color="auto"/>
            </w:tcBorders>
            <w:vAlign w:val="center"/>
          </w:tcPr>
          <w:p w14:paraId="17BC0562" w14:textId="77777777" w:rsidR="006B3F82" w:rsidRDefault="000232EA" w:rsidP="0043486F">
            <w:pPr>
              <w:jc w:val="center"/>
              <w:rPr>
                <w:snapToGrid w:val="0"/>
                <w:sz w:val="22"/>
                <w:szCs w:val="22"/>
              </w:rPr>
            </w:pPr>
            <w:r>
              <w:rPr>
                <w:snapToGrid w:val="0"/>
                <w:sz w:val="22"/>
                <w:szCs w:val="22"/>
              </w:rPr>
              <w:t>10,0</w:t>
            </w:r>
          </w:p>
        </w:tc>
      </w:tr>
      <w:tr w:rsidR="006B3F82" w14:paraId="65479B76"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3244F218" w14:textId="77777777" w:rsidR="006B3F82" w:rsidRDefault="006B3F82" w:rsidP="0043486F">
            <w:pPr>
              <w:jc w:val="center"/>
              <w:rPr>
                <w:snapToGrid w:val="0"/>
                <w:sz w:val="22"/>
                <w:szCs w:val="22"/>
              </w:rPr>
            </w:pPr>
            <w:r>
              <w:rPr>
                <w:snapToGrid w:val="0"/>
                <w:sz w:val="22"/>
                <w:szCs w:val="22"/>
              </w:rPr>
              <w:t>5</w:t>
            </w:r>
          </w:p>
        </w:tc>
        <w:tc>
          <w:tcPr>
            <w:tcW w:w="1154" w:type="dxa"/>
            <w:tcBorders>
              <w:top w:val="single" w:sz="4" w:space="0" w:color="auto"/>
              <w:left w:val="single" w:sz="4" w:space="0" w:color="auto"/>
              <w:bottom w:val="single" w:sz="4" w:space="0" w:color="auto"/>
              <w:right w:val="single" w:sz="4" w:space="0" w:color="auto"/>
            </w:tcBorders>
            <w:vAlign w:val="center"/>
          </w:tcPr>
          <w:p w14:paraId="1A084E2D" w14:textId="77777777" w:rsidR="006B3F82" w:rsidRDefault="006B3F82" w:rsidP="0043486F">
            <w:pPr>
              <w:jc w:val="center"/>
              <w:rPr>
                <w:snapToGrid w:val="0"/>
                <w:sz w:val="22"/>
                <w:szCs w:val="22"/>
              </w:rPr>
            </w:pPr>
            <w:r>
              <w:rPr>
                <w:snapToGrid w:val="0"/>
                <w:sz w:val="22"/>
                <w:szCs w:val="22"/>
              </w:rPr>
              <w:t>11 01 05*</w:t>
            </w:r>
          </w:p>
        </w:tc>
        <w:tc>
          <w:tcPr>
            <w:tcW w:w="5760" w:type="dxa"/>
            <w:tcBorders>
              <w:top w:val="single" w:sz="4" w:space="0" w:color="auto"/>
              <w:left w:val="single" w:sz="4" w:space="0" w:color="auto"/>
              <w:bottom w:val="single" w:sz="4" w:space="0" w:color="auto"/>
              <w:right w:val="single" w:sz="4" w:space="0" w:color="auto"/>
            </w:tcBorders>
            <w:vAlign w:val="center"/>
          </w:tcPr>
          <w:p w14:paraId="4BABC474" w14:textId="77777777" w:rsidR="006B3F82" w:rsidRDefault="006B3F82" w:rsidP="0043486F">
            <w:pPr>
              <w:rPr>
                <w:sz w:val="22"/>
                <w:szCs w:val="22"/>
              </w:rPr>
            </w:pPr>
            <w:r>
              <w:rPr>
                <w:sz w:val="22"/>
                <w:szCs w:val="22"/>
              </w:rPr>
              <w:t>Kwasy trawiące</w:t>
            </w:r>
          </w:p>
        </w:tc>
        <w:tc>
          <w:tcPr>
            <w:tcW w:w="1289" w:type="dxa"/>
            <w:tcBorders>
              <w:top w:val="single" w:sz="4" w:space="0" w:color="auto"/>
              <w:left w:val="single" w:sz="4" w:space="0" w:color="auto"/>
              <w:bottom w:val="single" w:sz="4" w:space="0" w:color="auto"/>
              <w:right w:val="single" w:sz="4" w:space="0" w:color="auto"/>
            </w:tcBorders>
            <w:vAlign w:val="center"/>
          </w:tcPr>
          <w:p w14:paraId="179C6126" w14:textId="77777777" w:rsidR="006B3F82" w:rsidRDefault="006B3F82" w:rsidP="0043486F">
            <w:pPr>
              <w:jc w:val="center"/>
              <w:rPr>
                <w:snapToGrid w:val="0"/>
                <w:sz w:val="22"/>
                <w:szCs w:val="22"/>
              </w:rPr>
            </w:pPr>
            <w:r>
              <w:rPr>
                <w:snapToGrid w:val="0"/>
                <w:sz w:val="22"/>
                <w:szCs w:val="22"/>
              </w:rPr>
              <w:t>35</w:t>
            </w:r>
            <w:r w:rsidR="000232EA">
              <w:rPr>
                <w:snapToGrid w:val="0"/>
                <w:sz w:val="22"/>
                <w:szCs w:val="22"/>
              </w:rPr>
              <w:t>,0</w:t>
            </w:r>
          </w:p>
        </w:tc>
      </w:tr>
      <w:tr w:rsidR="006B3F82" w14:paraId="1470492E"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0723E19A" w14:textId="77777777" w:rsidR="006B3F82" w:rsidRDefault="006B3F82" w:rsidP="0043486F">
            <w:pPr>
              <w:jc w:val="center"/>
              <w:rPr>
                <w:snapToGrid w:val="0"/>
                <w:sz w:val="22"/>
                <w:szCs w:val="22"/>
              </w:rPr>
            </w:pPr>
            <w:r>
              <w:rPr>
                <w:snapToGrid w:val="0"/>
                <w:sz w:val="22"/>
                <w:szCs w:val="22"/>
              </w:rPr>
              <w:t>6</w:t>
            </w:r>
          </w:p>
        </w:tc>
        <w:tc>
          <w:tcPr>
            <w:tcW w:w="1154" w:type="dxa"/>
            <w:tcBorders>
              <w:top w:val="single" w:sz="4" w:space="0" w:color="auto"/>
              <w:left w:val="single" w:sz="4" w:space="0" w:color="auto"/>
              <w:bottom w:val="single" w:sz="4" w:space="0" w:color="auto"/>
              <w:right w:val="single" w:sz="4" w:space="0" w:color="auto"/>
            </w:tcBorders>
            <w:vAlign w:val="center"/>
          </w:tcPr>
          <w:p w14:paraId="06927B5C" w14:textId="77777777" w:rsidR="006B3F82" w:rsidRDefault="006B3F82" w:rsidP="0043486F">
            <w:pPr>
              <w:jc w:val="center"/>
              <w:rPr>
                <w:snapToGrid w:val="0"/>
                <w:sz w:val="22"/>
                <w:szCs w:val="22"/>
              </w:rPr>
            </w:pPr>
            <w:r>
              <w:rPr>
                <w:snapToGrid w:val="0"/>
                <w:sz w:val="22"/>
                <w:szCs w:val="22"/>
              </w:rPr>
              <w:t>11 01 06*</w:t>
            </w:r>
          </w:p>
        </w:tc>
        <w:tc>
          <w:tcPr>
            <w:tcW w:w="5760" w:type="dxa"/>
            <w:tcBorders>
              <w:top w:val="single" w:sz="4" w:space="0" w:color="auto"/>
              <w:left w:val="single" w:sz="4" w:space="0" w:color="auto"/>
              <w:bottom w:val="single" w:sz="4" w:space="0" w:color="auto"/>
              <w:right w:val="single" w:sz="4" w:space="0" w:color="auto"/>
            </w:tcBorders>
            <w:vAlign w:val="center"/>
          </w:tcPr>
          <w:p w14:paraId="3C93248E" w14:textId="77777777" w:rsidR="006B3F82" w:rsidRDefault="006B3F82" w:rsidP="0043486F">
            <w:pPr>
              <w:rPr>
                <w:sz w:val="22"/>
                <w:szCs w:val="22"/>
              </w:rPr>
            </w:pPr>
            <w:r>
              <w:rPr>
                <w:sz w:val="22"/>
                <w:szCs w:val="22"/>
              </w:rPr>
              <w:t>Odpady zawierające kwasy inne niż wymienione w 11 01 05</w:t>
            </w:r>
          </w:p>
        </w:tc>
        <w:tc>
          <w:tcPr>
            <w:tcW w:w="1289" w:type="dxa"/>
            <w:tcBorders>
              <w:top w:val="single" w:sz="4" w:space="0" w:color="auto"/>
              <w:left w:val="single" w:sz="4" w:space="0" w:color="auto"/>
              <w:bottom w:val="single" w:sz="4" w:space="0" w:color="auto"/>
              <w:right w:val="single" w:sz="4" w:space="0" w:color="auto"/>
            </w:tcBorders>
            <w:vAlign w:val="center"/>
          </w:tcPr>
          <w:p w14:paraId="73EE34E6" w14:textId="77777777" w:rsidR="006B3F82" w:rsidRDefault="006B3F82" w:rsidP="0043486F">
            <w:pPr>
              <w:jc w:val="center"/>
              <w:rPr>
                <w:snapToGrid w:val="0"/>
                <w:sz w:val="22"/>
                <w:szCs w:val="22"/>
              </w:rPr>
            </w:pPr>
            <w:r>
              <w:rPr>
                <w:snapToGrid w:val="0"/>
                <w:sz w:val="22"/>
                <w:szCs w:val="22"/>
              </w:rPr>
              <w:t>25</w:t>
            </w:r>
            <w:r w:rsidR="000232EA">
              <w:rPr>
                <w:snapToGrid w:val="0"/>
                <w:sz w:val="22"/>
                <w:szCs w:val="22"/>
              </w:rPr>
              <w:t>,0</w:t>
            </w:r>
          </w:p>
        </w:tc>
      </w:tr>
      <w:tr w:rsidR="006B3F82" w14:paraId="502F662D"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32B4134C" w14:textId="77777777" w:rsidR="006B3F82" w:rsidRDefault="006B3F82" w:rsidP="0043486F">
            <w:pPr>
              <w:jc w:val="center"/>
              <w:rPr>
                <w:snapToGrid w:val="0"/>
                <w:sz w:val="22"/>
                <w:szCs w:val="22"/>
              </w:rPr>
            </w:pPr>
            <w:r>
              <w:rPr>
                <w:snapToGrid w:val="0"/>
                <w:sz w:val="22"/>
                <w:szCs w:val="22"/>
              </w:rPr>
              <w:t>7</w:t>
            </w:r>
          </w:p>
        </w:tc>
        <w:tc>
          <w:tcPr>
            <w:tcW w:w="1154" w:type="dxa"/>
            <w:tcBorders>
              <w:top w:val="single" w:sz="4" w:space="0" w:color="auto"/>
              <w:left w:val="single" w:sz="4" w:space="0" w:color="auto"/>
              <w:bottom w:val="single" w:sz="4" w:space="0" w:color="auto"/>
              <w:right w:val="single" w:sz="4" w:space="0" w:color="auto"/>
            </w:tcBorders>
            <w:vAlign w:val="center"/>
          </w:tcPr>
          <w:p w14:paraId="41551D2E" w14:textId="77777777" w:rsidR="006B3F82" w:rsidRDefault="006B3F82" w:rsidP="0043486F">
            <w:pPr>
              <w:jc w:val="center"/>
              <w:rPr>
                <w:snapToGrid w:val="0"/>
                <w:sz w:val="22"/>
                <w:szCs w:val="22"/>
              </w:rPr>
            </w:pPr>
            <w:r>
              <w:rPr>
                <w:snapToGrid w:val="0"/>
                <w:sz w:val="22"/>
                <w:szCs w:val="22"/>
              </w:rPr>
              <w:t>11 01 07*</w:t>
            </w:r>
          </w:p>
        </w:tc>
        <w:tc>
          <w:tcPr>
            <w:tcW w:w="5760" w:type="dxa"/>
            <w:tcBorders>
              <w:top w:val="single" w:sz="4" w:space="0" w:color="auto"/>
              <w:left w:val="single" w:sz="4" w:space="0" w:color="auto"/>
              <w:bottom w:val="single" w:sz="4" w:space="0" w:color="auto"/>
              <w:right w:val="single" w:sz="4" w:space="0" w:color="auto"/>
            </w:tcBorders>
            <w:vAlign w:val="center"/>
          </w:tcPr>
          <w:p w14:paraId="794D4DFE" w14:textId="77777777" w:rsidR="006B3F82" w:rsidRDefault="006B3F82" w:rsidP="0043486F">
            <w:pPr>
              <w:rPr>
                <w:sz w:val="22"/>
                <w:szCs w:val="22"/>
              </w:rPr>
            </w:pPr>
            <w:r>
              <w:rPr>
                <w:sz w:val="22"/>
                <w:szCs w:val="22"/>
              </w:rPr>
              <w:t>Alkalia trawiące</w:t>
            </w:r>
          </w:p>
        </w:tc>
        <w:tc>
          <w:tcPr>
            <w:tcW w:w="1289" w:type="dxa"/>
            <w:tcBorders>
              <w:top w:val="single" w:sz="4" w:space="0" w:color="auto"/>
              <w:left w:val="single" w:sz="4" w:space="0" w:color="auto"/>
              <w:bottom w:val="single" w:sz="4" w:space="0" w:color="auto"/>
              <w:right w:val="single" w:sz="4" w:space="0" w:color="auto"/>
            </w:tcBorders>
            <w:vAlign w:val="center"/>
          </w:tcPr>
          <w:p w14:paraId="25B5F2C6" w14:textId="77777777" w:rsidR="006B3F82" w:rsidRDefault="000232EA" w:rsidP="0043486F">
            <w:pPr>
              <w:jc w:val="center"/>
              <w:rPr>
                <w:snapToGrid w:val="0"/>
                <w:sz w:val="22"/>
                <w:szCs w:val="22"/>
              </w:rPr>
            </w:pPr>
            <w:r>
              <w:rPr>
                <w:snapToGrid w:val="0"/>
                <w:sz w:val="22"/>
                <w:szCs w:val="22"/>
              </w:rPr>
              <w:t>25,0</w:t>
            </w:r>
          </w:p>
        </w:tc>
      </w:tr>
      <w:tr w:rsidR="006B3F82" w14:paraId="391FA65C"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456FBACB" w14:textId="77777777" w:rsidR="006B3F82" w:rsidRDefault="006B3F82" w:rsidP="0043486F">
            <w:pPr>
              <w:jc w:val="center"/>
              <w:rPr>
                <w:snapToGrid w:val="0"/>
                <w:sz w:val="22"/>
                <w:szCs w:val="22"/>
              </w:rPr>
            </w:pPr>
            <w:r>
              <w:rPr>
                <w:snapToGrid w:val="0"/>
                <w:sz w:val="22"/>
                <w:szCs w:val="22"/>
              </w:rPr>
              <w:t>8</w:t>
            </w:r>
          </w:p>
        </w:tc>
        <w:tc>
          <w:tcPr>
            <w:tcW w:w="1154" w:type="dxa"/>
            <w:tcBorders>
              <w:top w:val="single" w:sz="4" w:space="0" w:color="auto"/>
              <w:left w:val="single" w:sz="4" w:space="0" w:color="auto"/>
              <w:bottom w:val="single" w:sz="4" w:space="0" w:color="auto"/>
              <w:right w:val="single" w:sz="4" w:space="0" w:color="auto"/>
            </w:tcBorders>
            <w:vAlign w:val="center"/>
          </w:tcPr>
          <w:p w14:paraId="6A5DCD8B" w14:textId="77777777" w:rsidR="006B3F82" w:rsidRDefault="006B3F82" w:rsidP="0043486F">
            <w:pPr>
              <w:jc w:val="center"/>
              <w:rPr>
                <w:snapToGrid w:val="0"/>
                <w:sz w:val="22"/>
                <w:szCs w:val="22"/>
              </w:rPr>
            </w:pPr>
            <w:r>
              <w:rPr>
                <w:snapToGrid w:val="0"/>
                <w:sz w:val="22"/>
                <w:szCs w:val="22"/>
              </w:rPr>
              <w:t>11 01 09*</w:t>
            </w:r>
          </w:p>
        </w:tc>
        <w:tc>
          <w:tcPr>
            <w:tcW w:w="5760" w:type="dxa"/>
            <w:tcBorders>
              <w:top w:val="single" w:sz="4" w:space="0" w:color="auto"/>
              <w:left w:val="single" w:sz="4" w:space="0" w:color="auto"/>
              <w:bottom w:val="single" w:sz="4" w:space="0" w:color="auto"/>
              <w:right w:val="single" w:sz="4" w:space="0" w:color="auto"/>
            </w:tcBorders>
            <w:vAlign w:val="center"/>
          </w:tcPr>
          <w:p w14:paraId="2BA3387F" w14:textId="77777777" w:rsidR="006B3F82" w:rsidRDefault="006B3F82" w:rsidP="0043486F">
            <w:pPr>
              <w:rPr>
                <w:sz w:val="22"/>
                <w:szCs w:val="22"/>
              </w:rPr>
            </w:pPr>
            <w:r>
              <w:rPr>
                <w:sz w:val="22"/>
                <w:szCs w:val="22"/>
              </w:rPr>
              <w:t xml:space="preserve">Szlamy i osady </w:t>
            </w:r>
            <w:proofErr w:type="spellStart"/>
            <w:r>
              <w:rPr>
                <w:sz w:val="22"/>
                <w:szCs w:val="22"/>
              </w:rPr>
              <w:t>pofiltracyjne</w:t>
            </w:r>
            <w:proofErr w:type="spellEnd"/>
            <w:r>
              <w:rPr>
                <w:sz w:val="22"/>
                <w:szCs w:val="22"/>
              </w:rPr>
              <w:t xml:space="preserve"> zawierające substancje niebezpieczne</w:t>
            </w:r>
          </w:p>
        </w:tc>
        <w:tc>
          <w:tcPr>
            <w:tcW w:w="1289" w:type="dxa"/>
            <w:tcBorders>
              <w:top w:val="single" w:sz="4" w:space="0" w:color="auto"/>
              <w:left w:val="single" w:sz="4" w:space="0" w:color="auto"/>
              <w:bottom w:val="single" w:sz="4" w:space="0" w:color="auto"/>
              <w:right w:val="single" w:sz="4" w:space="0" w:color="auto"/>
            </w:tcBorders>
            <w:vAlign w:val="center"/>
          </w:tcPr>
          <w:p w14:paraId="2FBB224D" w14:textId="77777777" w:rsidR="006B3F82" w:rsidRDefault="000232EA" w:rsidP="0043486F">
            <w:pPr>
              <w:jc w:val="center"/>
              <w:rPr>
                <w:snapToGrid w:val="0"/>
                <w:sz w:val="22"/>
                <w:szCs w:val="22"/>
              </w:rPr>
            </w:pPr>
            <w:r>
              <w:rPr>
                <w:snapToGrid w:val="0"/>
                <w:sz w:val="22"/>
                <w:szCs w:val="22"/>
              </w:rPr>
              <w:t>30,0</w:t>
            </w:r>
          </w:p>
        </w:tc>
      </w:tr>
      <w:tr w:rsidR="006B3F82" w14:paraId="5D7E80B8"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0E3DEEB7" w14:textId="77777777" w:rsidR="006B3F82" w:rsidRDefault="006B3F82" w:rsidP="0043486F">
            <w:pPr>
              <w:jc w:val="center"/>
              <w:rPr>
                <w:snapToGrid w:val="0"/>
                <w:sz w:val="22"/>
                <w:szCs w:val="22"/>
              </w:rPr>
            </w:pPr>
            <w:r>
              <w:rPr>
                <w:snapToGrid w:val="0"/>
                <w:sz w:val="22"/>
                <w:szCs w:val="22"/>
              </w:rPr>
              <w:t>9</w:t>
            </w:r>
          </w:p>
        </w:tc>
        <w:tc>
          <w:tcPr>
            <w:tcW w:w="1154" w:type="dxa"/>
            <w:tcBorders>
              <w:top w:val="single" w:sz="4" w:space="0" w:color="auto"/>
              <w:left w:val="single" w:sz="4" w:space="0" w:color="auto"/>
              <w:bottom w:val="single" w:sz="4" w:space="0" w:color="auto"/>
              <w:right w:val="single" w:sz="4" w:space="0" w:color="auto"/>
            </w:tcBorders>
            <w:vAlign w:val="center"/>
          </w:tcPr>
          <w:p w14:paraId="78FBAD68" w14:textId="77777777" w:rsidR="006B3F82" w:rsidRDefault="006B3F82" w:rsidP="0043486F">
            <w:pPr>
              <w:jc w:val="center"/>
              <w:rPr>
                <w:snapToGrid w:val="0"/>
                <w:sz w:val="22"/>
                <w:szCs w:val="22"/>
              </w:rPr>
            </w:pPr>
            <w:r>
              <w:rPr>
                <w:snapToGrid w:val="0"/>
                <w:sz w:val="22"/>
                <w:szCs w:val="22"/>
              </w:rPr>
              <w:t>11 01 16*</w:t>
            </w:r>
          </w:p>
        </w:tc>
        <w:tc>
          <w:tcPr>
            <w:tcW w:w="5760" w:type="dxa"/>
            <w:tcBorders>
              <w:top w:val="single" w:sz="4" w:space="0" w:color="auto"/>
              <w:left w:val="single" w:sz="4" w:space="0" w:color="auto"/>
              <w:bottom w:val="single" w:sz="4" w:space="0" w:color="auto"/>
              <w:right w:val="single" w:sz="4" w:space="0" w:color="auto"/>
            </w:tcBorders>
            <w:vAlign w:val="center"/>
          </w:tcPr>
          <w:p w14:paraId="6A386132" w14:textId="77777777" w:rsidR="006B3F82" w:rsidRDefault="006B3F82" w:rsidP="0043486F">
            <w:pPr>
              <w:rPr>
                <w:sz w:val="22"/>
                <w:szCs w:val="22"/>
              </w:rPr>
            </w:pPr>
            <w:r>
              <w:rPr>
                <w:sz w:val="22"/>
                <w:szCs w:val="22"/>
              </w:rPr>
              <w:t xml:space="preserve">Nienasycone lub zużyte żywice jonowymienne </w:t>
            </w:r>
          </w:p>
        </w:tc>
        <w:tc>
          <w:tcPr>
            <w:tcW w:w="1289" w:type="dxa"/>
            <w:tcBorders>
              <w:top w:val="single" w:sz="4" w:space="0" w:color="auto"/>
              <w:left w:val="single" w:sz="4" w:space="0" w:color="auto"/>
              <w:bottom w:val="single" w:sz="4" w:space="0" w:color="auto"/>
              <w:right w:val="single" w:sz="4" w:space="0" w:color="auto"/>
            </w:tcBorders>
            <w:vAlign w:val="center"/>
          </w:tcPr>
          <w:p w14:paraId="0FF5A318" w14:textId="77777777" w:rsidR="006B3F82" w:rsidRDefault="006B3F82" w:rsidP="0043486F">
            <w:pPr>
              <w:jc w:val="center"/>
              <w:rPr>
                <w:snapToGrid w:val="0"/>
                <w:sz w:val="22"/>
                <w:szCs w:val="22"/>
              </w:rPr>
            </w:pPr>
            <w:r>
              <w:rPr>
                <w:snapToGrid w:val="0"/>
                <w:sz w:val="22"/>
                <w:szCs w:val="22"/>
              </w:rPr>
              <w:t>1,5</w:t>
            </w:r>
          </w:p>
        </w:tc>
      </w:tr>
      <w:tr w:rsidR="006B3F82" w14:paraId="5CA18261"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591D0B1A" w14:textId="77777777" w:rsidR="006B3F82" w:rsidRDefault="006B3F82" w:rsidP="0043486F">
            <w:pPr>
              <w:jc w:val="center"/>
              <w:rPr>
                <w:snapToGrid w:val="0"/>
                <w:sz w:val="22"/>
                <w:szCs w:val="22"/>
              </w:rPr>
            </w:pPr>
            <w:r>
              <w:rPr>
                <w:snapToGrid w:val="0"/>
                <w:sz w:val="22"/>
                <w:szCs w:val="22"/>
              </w:rPr>
              <w:t>10</w:t>
            </w:r>
          </w:p>
        </w:tc>
        <w:tc>
          <w:tcPr>
            <w:tcW w:w="1154" w:type="dxa"/>
            <w:tcBorders>
              <w:top w:val="single" w:sz="4" w:space="0" w:color="auto"/>
              <w:left w:val="single" w:sz="4" w:space="0" w:color="auto"/>
              <w:bottom w:val="single" w:sz="4" w:space="0" w:color="auto"/>
              <w:right w:val="single" w:sz="4" w:space="0" w:color="auto"/>
            </w:tcBorders>
            <w:vAlign w:val="center"/>
          </w:tcPr>
          <w:p w14:paraId="4A3FD2BD" w14:textId="77777777" w:rsidR="006B3F82" w:rsidRPr="000232EA" w:rsidRDefault="006B3F82" w:rsidP="0043486F">
            <w:pPr>
              <w:jc w:val="center"/>
              <w:rPr>
                <w:snapToGrid w:val="0"/>
                <w:sz w:val="22"/>
                <w:szCs w:val="22"/>
              </w:rPr>
            </w:pPr>
            <w:r w:rsidRPr="000232EA">
              <w:rPr>
                <w:snapToGrid w:val="0"/>
                <w:sz w:val="22"/>
                <w:szCs w:val="22"/>
              </w:rPr>
              <w:t>11 01 98*</w:t>
            </w:r>
          </w:p>
        </w:tc>
        <w:tc>
          <w:tcPr>
            <w:tcW w:w="5760" w:type="dxa"/>
            <w:tcBorders>
              <w:top w:val="single" w:sz="4" w:space="0" w:color="auto"/>
              <w:left w:val="single" w:sz="4" w:space="0" w:color="auto"/>
              <w:bottom w:val="single" w:sz="4" w:space="0" w:color="auto"/>
              <w:right w:val="single" w:sz="4" w:space="0" w:color="auto"/>
            </w:tcBorders>
            <w:vAlign w:val="center"/>
          </w:tcPr>
          <w:p w14:paraId="0D8484E4" w14:textId="77777777" w:rsidR="006B3F82" w:rsidRPr="000232EA" w:rsidRDefault="006B3F82" w:rsidP="0043486F">
            <w:pPr>
              <w:rPr>
                <w:sz w:val="22"/>
                <w:szCs w:val="22"/>
              </w:rPr>
            </w:pPr>
            <w:r w:rsidRPr="000232EA">
              <w:rPr>
                <w:sz w:val="22"/>
                <w:szCs w:val="22"/>
              </w:rPr>
              <w:t xml:space="preserve">Inne odpady zawierające substancje niebezpieczne </w:t>
            </w:r>
          </w:p>
        </w:tc>
        <w:tc>
          <w:tcPr>
            <w:tcW w:w="1289" w:type="dxa"/>
            <w:tcBorders>
              <w:top w:val="single" w:sz="4" w:space="0" w:color="auto"/>
              <w:left w:val="single" w:sz="4" w:space="0" w:color="auto"/>
              <w:bottom w:val="single" w:sz="4" w:space="0" w:color="auto"/>
              <w:right w:val="single" w:sz="4" w:space="0" w:color="auto"/>
            </w:tcBorders>
            <w:vAlign w:val="center"/>
          </w:tcPr>
          <w:p w14:paraId="2FEAC558" w14:textId="77777777" w:rsidR="006B3F82" w:rsidRDefault="000232EA" w:rsidP="0043486F">
            <w:pPr>
              <w:jc w:val="center"/>
              <w:rPr>
                <w:snapToGrid w:val="0"/>
                <w:sz w:val="22"/>
                <w:szCs w:val="22"/>
              </w:rPr>
            </w:pPr>
            <w:r>
              <w:rPr>
                <w:snapToGrid w:val="0"/>
                <w:sz w:val="22"/>
                <w:szCs w:val="22"/>
              </w:rPr>
              <w:t>1,5</w:t>
            </w:r>
          </w:p>
        </w:tc>
      </w:tr>
      <w:tr w:rsidR="006B3F82" w14:paraId="6226D6F5"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3B13B308" w14:textId="77777777" w:rsidR="006B3F82" w:rsidRDefault="006B3F82" w:rsidP="0043486F">
            <w:pPr>
              <w:jc w:val="center"/>
              <w:rPr>
                <w:snapToGrid w:val="0"/>
                <w:sz w:val="22"/>
                <w:szCs w:val="22"/>
              </w:rPr>
            </w:pPr>
            <w:r>
              <w:rPr>
                <w:snapToGrid w:val="0"/>
                <w:sz w:val="22"/>
                <w:szCs w:val="22"/>
              </w:rPr>
              <w:t>11</w:t>
            </w:r>
          </w:p>
        </w:tc>
        <w:tc>
          <w:tcPr>
            <w:tcW w:w="1154" w:type="dxa"/>
            <w:tcBorders>
              <w:top w:val="single" w:sz="4" w:space="0" w:color="auto"/>
              <w:left w:val="single" w:sz="4" w:space="0" w:color="auto"/>
              <w:bottom w:val="single" w:sz="4" w:space="0" w:color="auto"/>
              <w:right w:val="single" w:sz="4" w:space="0" w:color="auto"/>
            </w:tcBorders>
            <w:vAlign w:val="center"/>
          </w:tcPr>
          <w:p w14:paraId="7DC8140B" w14:textId="77777777" w:rsidR="006B3F82" w:rsidRDefault="006B3F82" w:rsidP="0043486F">
            <w:pPr>
              <w:jc w:val="center"/>
              <w:rPr>
                <w:snapToGrid w:val="0"/>
                <w:sz w:val="22"/>
                <w:szCs w:val="22"/>
              </w:rPr>
            </w:pPr>
            <w:r>
              <w:rPr>
                <w:snapToGrid w:val="0"/>
                <w:sz w:val="22"/>
                <w:szCs w:val="22"/>
              </w:rPr>
              <w:t>11 02 07*</w:t>
            </w:r>
          </w:p>
        </w:tc>
        <w:tc>
          <w:tcPr>
            <w:tcW w:w="5760" w:type="dxa"/>
            <w:tcBorders>
              <w:top w:val="single" w:sz="4" w:space="0" w:color="auto"/>
              <w:left w:val="single" w:sz="4" w:space="0" w:color="auto"/>
              <w:bottom w:val="single" w:sz="4" w:space="0" w:color="auto"/>
              <w:right w:val="single" w:sz="4" w:space="0" w:color="auto"/>
            </w:tcBorders>
            <w:vAlign w:val="center"/>
          </w:tcPr>
          <w:p w14:paraId="7FB5D78A" w14:textId="77777777" w:rsidR="006B3F82" w:rsidRDefault="006B3F82" w:rsidP="0043486F">
            <w:pPr>
              <w:rPr>
                <w:sz w:val="22"/>
                <w:szCs w:val="22"/>
              </w:rPr>
            </w:pPr>
            <w:r>
              <w:rPr>
                <w:sz w:val="22"/>
                <w:szCs w:val="22"/>
              </w:rPr>
              <w:t>Inne odpady zawierające substancje niebezpieczne</w:t>
            </w:r>
          </w:p>
        </w:tc>
        <w:tc>
          <w:tcPr>
            <w:tcW w:w="1289" w:type="dxa"/>
            <w:tcBorders>
              <w:top w:val="single" w:sz="4" w:space="0" w:color="auto"/>
              <w:left w:val="single" w:sz="4" w:space="0" w:color="auto"/>
              <w:bottom w:val="single" w:sz="4" w:space="0" w:color="auto"/>
              <w:right w:val="single" w:sz="4" w:space="0" w:color="auto"/>
            </w:tcBorders>
            <w:vAlign w:val="center"/>
          </w:tcPr>
          <w:p w14:paraId="7E1AB88C" w14:textId="77777777" w:rsidR="006B3F82" w:rsidRDefault="006B3F82" w:rsidP="0043486F">
            <w:pPr>
              <w:jc w:val="center"/>
              <w:rPr>
                <w:snapToGrid w:val="0"/>
                <w:sz w:val="22"/>
                <w:szCs w:val="22"/>
              </w:rPr>
            </w:pPr>
            <w:r>
              <w:rPr>
                <w:snapToGrid w:val="0"/>
                <w:sz w:val="22"/>
                <w:szCs w:val="22"/>
              </w:rPr>
              <w:t>2</w:t>
            </w:r>
            <w:r w:rsidR="000232EA">
              <w:rPr>
                <w:snapToGrid w:val="0"/>
                <w:sz w:val="22"/>
                <w:szCs w:val="22"/>
              </w:rPr>
              <w:t>,0</w:t>
            </w:r>
          </w:p>
        </w:tc>
      </w:tr>
      <w:tr w:rsidR="006B3F82" w14:paraId="7E938951"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071157D7" w14:textId="77777777" w:rsidR="006B3F82" w:rsidRPr="000E3685" w:rsidRDefault="006B3F82" w:rsidP="0043486F">
            <w:pPr>
              <w:jc w:val="center"/>
              <w:rPr>
                <w:snapToGrid w:val="0"/>
                <w:sz w:val="22"/>
                <w:szCs w:val="22"/>
              </w:rPr>
            </w:pPr>
            <w:r>
              <w:rPr>
                <w:snapToGrid w:val="0"/>
                <w:sz w:val="22"/>
                <w:szCs w:val="22"/>
              </w:rPr>
              <w:t>12</w:t>
            </w:r>
          </w:p>
        </w:tc>
        <w:tc>
          <w:tcPr>
            <w:tcW w:w="1154" w:type="dxa"/>
            <w:tcBorders>
              <w:top w:val="single" w:sz="4" w:space="0" w:color="auto"/>
              <w:left w:val="single" w:sz="4" w:space="0" w:color="auto"/>
              <w:bottom w:val="single" w:sz="4" w:space="0" w:color="auto"/>
              <w:right w:val="single" w:sz="4" w:space="0" w:color="auto"/>
            </w:tcBorders>
            <w:vAlign w:val="center"/>
          </w:tcPr>
          <w:p w14:paraId="3F63769F" w14:textId="77777777" w:rsidR="006B3F82" w:rsidRDefault="006B3F82" w:rsidP="0043486F">
            <w:pPr>
              <w:jc w:val="center"/>
              <w:rPr>
                <w:snapToGrid w:val="0"/>
                <w:sz w:val="22"/>
                <w:szCs w:val="22"/>
              </w:rPr>
            </w:pPr>
            <w:r>
              <w:rPr>
                <w:snapToGrid w:val="0"/>
                <w:sz w:val="22"/>
                <w:szCs w:val="22"/>
              </w:rPr>
              <w:t>15 01 05</w:t>
            </w:r>
          </w:p>
        </w:tc>
        <w:tc>
          <w:tcPr>
            <w:tcW w:w="5760" w:type="dxa"/>
            <w:tcBorders>
              <w:top w:val="single" w:sz="4" w:space="0" w:color="auto"/>
              <w:left w:val="single" w:sz="4" w:space="0" w:color="auto"/>
              <w:bottom w:val="single" w:sz="4" w:space="0" w:color="auto"/>
              <w:right w:val="single" w:sz="4" w:space="0" w:color="auto"/>
            </w:tcBorders>
            <w:vAlign w:val="center"/>
          </w:tcPr>
          <w:p w14:paraId="65CA8F58" w14:textId="77777777" w:rsidR="006B3F82" w:rsidRDefault="006B3F82" w:rsidP="0043486F">
            <w:pPr>
              <w:rPr>
                <w:sz w:val="22"/>
                <w:szCs w:val="22"/>
              </w:rPr>
            </w:pPr>
            <w:r>
              <w:rPr>
                <w:sz w:val="22"/>
                <w:szCs w:val="22"/>
              </w:rPr>
              <w:t>Opakowania wielomateriałowe</w:t>
            </w:r>
          </w:p>
        </w:tc>
        <w:tc>
          <w:tcPr>
            <w:tcW w:w="1289" w:type="dxa"/>
            <w:tcBorders>
              <w:top w:val="single" w:sz="4" w:space="0" w:color="auto"/>
              <w:left w:val="single" w:sz="4" w:space="0" w:color="auto"/>
              <w:bottom w:val="single" w:sz="4" w:space="0" w:color="auto"/>
              <w:right w:val="single" w:sz="4" w:space="0" w:color="auto"/>
            </w:tcBorders>
            <w:vAlign w:val="center"/>
          </w:tcPr>
          <w:p w14:paraId="26EA1E27" w14:textId="77777777" w:rsidR="006B3F82" w:rsidRDefault="006B3F82" w:rsidP="0043486F">
            <w:pPr>
              <w:jc w:val="center"/>
              <w:rPr>
                <w:snapToGrid w:val="0"/>
                <w:sz w:val="22"/>
                <w:szCs w:val="22"/>
              </w:rPr>
            </w:pPr>
            <w:r>
              <w:rPr>
                <w:snapToGrid w:val="0"/>
                <w:sz w:val="22"/>
                <w:szCs w:val="22"/>
              </w:rPr>
              <w:t>5</w:t>
            </w:r>
            <w:r w:rsidR="000232EA">
              <w:rPr>
                <w:snapToGrid w:val="0"/>
                <w:sz w:val="22"/>
                <w:szCs w:val="22"/>
              </w:rPr>
              <w:t>,0</w:t>
            </w:r>
          </w:p>
        </w:tc>
      </w:tr>
      <w:tr w:rsidR="006B3F82" w14:paraId="4990F7A4"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7D07EFBE" w14:textId="77777777" w:rsidR="006B3F82" w:rsidRPr="000E3685" w:rsidRDefault="006B3F82" w:rsidP="0043486F">
            <w:pPr>
              <w:jc w:val="center"/>
              <w:rPr>
                <w:snapToGrid w:val="0"/>
                <w:sz w:val="22"/>
                <w:szCs w:val="22"/>
              </w:rPr>
            </w:pPr>
            <w:r>
              <w:rPr>
                <w:snapToGrid w:val="0"/>
                <w:sz w:val="22"/>
                <w:szCs w:val="22"/>
              </w:rPr>
              <w:t>13</w:t>
            </w:r>
          </w:p>
        </w:tc>
        <w:tc>
          <w:tcPr>
            <w:tcW w:w="1154" w:type="dxa"/>
            <w:tcBorders>
              <w:top w:val="single" w:sz="4" w:space="0" w:color="auto"/>
              <w:left w:val="single" w:sz="4" w:space="0" w:color="auto"/>
              <w:bottom w:val="single" w:sz="4" w:space="0" w:color="auto"/>
              <w:right w:val="single" w:sz="4" w:space="0" w:color="auto"/>
            </w:tcBorders>
            <w:vAlign w:val="center"/>
          </w:tcPr>
          <w:p w14:paraId="34854E06" w14:textId="77777777" w:rsidR="006B3F82" w:rsidRDefault="000232EA" w:rsidP="0043486F">
            <w:pPr>
              <w:jc w:val="center"/>
              <w:rPr>
                <w:snapToGrid w:val="0"/>
                <w:sz w:val="22"/>
                <w:szCs w:val="22"/>
              </w:rPr>
            </w:pPr>
            <w:r>
              <w:rPr>
                <w:snapToGrid w:val="0"/>
                <w:sz w:val="22"/>
                <w:szCs w:val="22"/>
              </w:rPr>
              <w:t>15 02 02*</w:t>
            </w:r>
          </w:p>
        </w:tc>
        <w:tc>
          <w:tcPr>
            <w:tcW w:w="5760" w:type="dxa"/>
            <w:tcBorders>
              <w:top w:val="single" w:sz="4" w:space="0" w:color="auto"/>
              <w:left w:val="single" w:sz="4" w:space="0" w:color="auto"/>
              <w:bottom w:val="single" w:sz="4" w:space="0" w:color="auto"/>
              <w:right w:val="single" w:sz="4" w:space="0" w:color="auto"/>
            </w:tcBorders>
            <w:vAlign w:val="center"/>
          </w:tcPr>
          <w:p w14:paraId="790F1BB6" w14:textId="743F7D66" w:rsidR="006B3F82" w:rsidRDefault="000232EA" w:rsidP="0043486F">
            <w:pPr>
              <w:rPr>
                <w:sz w:val="22"/>
                <w:szCs w:val="22"/>
              </w:rPr>
            </w:pPr>
            <w:r>
              <w:rPr>
                <w:sz w:val="22"/>
                <w:szCs w:val="22"/>
              </w:rPr>
              <w:t>Sorbenty, materiały filtracyjne (w tym filtry olejowe nieujęte w innych grupach)</w:t>
            </w:r>
            <w:r w:rsidR="006B3F82">
              <w:rPr>
                <w:sz w:val="22"/>
                <w:szCs w:val="22"/>
              </w:rPr>
              <w:t xml:space="preserve"> tkaniny do wycierania (np. szmaty, ścierki) i ubrania ochronne </w:t>
            </w:r>
            <w:r>
              <w:rPr>
                <w:sz w:val="22"/>
                <w:szCs w:val="22"/>
              </w:rPr>
              <w:t>zanieczyszczone substancjami niebezpiecznymi (np. PCB)</w:t>
            </w:r>
          </w:p>
        </w:tc>
        <w:tc>
          <w:tcPr>
            <w:tcW w:w="1289" w:type="dxa"/>
            <w:tcBorders>
              <w:top w:val="single" w:sz="4" w:space="0" w:color="auto"/>
              <w:left w:val="single" w:sz="4" w:space="0" w:color="auto"/>
              <w:bottom w:val="single" w:sz="4" w:space="0" w:color="auto"/>
              <w:right w:val="single" w:sz="4" w:space="0" w:color="auto"/>
            </w:tcBorders>
            <w:vAlign w:val="center"/>
          </w:tcPr>
          <w:p w14:paraId="53A705A9" w14:textId="77777777" w:rsidR="006B3F82" w:rsidRDefault="006B3F82" w:rsidP="0043486F">
            <w:pPr>
              <w:jc w:val="center"/>
              <w:rPr>
                <w:snapToGrid w:val="0"/>
                <w:sz w:val="22"/>
                <w:szCs w:val="22"/>
              </w:rPr>
            </w:pPr>
            <w:r>
              <w:rPr>
                <w:snapToGrid w:val="0"/>
                <w:sz w:val="22"/>
                <w:szCs w:val="22"/>
              </w:rPr>
              <w:t>20</w:t>
            </w:r>
            <w:r w:rsidR="000232EA">
              <w:rPr>
                <w:snapToGrid w:val="0"/>
                <w:sz w:val="22"/>
                <w:szCs w:val="22"/>
              </w:rPr>
              <w:t>,0</w:t>
            </w:r>
          </w:p>
        </w:tc>
      </w:tr>
      <w:tr w:rsidR="006B3F82" w14:paraId="18EC62CA" w14:textId="77777777">
        <w:tblPrEx>
          <w:tblCellMar>
            <w:top w:w="0" w:type="dxa"/>
            <w:bottom w:w="0" w:type="dxa"/>
          </w:tblCellMar>
        </w:tblPrEx>
        <w:trPr>
          <w:trHeight w:val="284"/>
        </w:trPr>
        <w:tc>
          <w:tcPr>
            <w:tcW w:w="826" w:type="dxa"/>
            <w:vAlign w:val="center"/>
          </w:tcPr>
          <w:p w14:paraId="597920D9" w14:textId="77777777" w:rsidR="006B3F82" w:rsidRPr="000E3685" w:rsidRDefault="006B3F82" w:rsidP="0043486F">
            <w:pPr>
              <w:jc w:val="center"/>
              <w:rPr>
                <w:snapToGrid w:val="0"/>
                <w:sz w:val="22"/>
                <w:szCs w:val="22"/>
              </w:rPr>
            </w:pPr>
            <w:r>
              <w:rPr>
                <w:snapToGrid w:val="0"/>
                <w:sz w:val="22"/>
                <w:szCs w:val="22"/>
              </w:rPr>
              <w:t>14</w:t>
            </w:r>
          </w:p>
        </w:tc>
        <w:tc>
          <w:tcPr>
            <w:tcW w:w="1154" w:type="dxa"/>
            <w:vAlign w:val="center"/>
          </w:tcPr>
          <w:p w14:paraId="16EE0F9C" w14:textId="77777777" w:rsidR="006B3F82" w:rsidRDefault="006B3F82" w:rsidP="0043486F">
            <w:pPr>
              <w:jc w:val="center"/>
              <w:rPr>
                <w:snapToGrid w:val="0"/>
                <w:color w:val="000000"/>
                <w:sz w:val="22"/>
                <w:szCs w:val="22"/>
              </w:rPr>
            </w:pPr>
            <w:r>
              <w:rPr>
                <w:snapToGrid w:val="0"/>
                <w:color w:val="000000"/>
                <w:sz w:val="22"/>
                <w:szCs w:val="22"/>
              </w:rPr>
              <w:t>16 02 13*</w:t>
            </w:r>
          </w:p>
        </w:tc>
        <w:tc>
          <w:tcPr>
            <w:tcW w:w="5760" w:type="dxa"/>
            <w:vAlign w:val="center"/>
          </w:tcPr>
          <w:p w14:paraId="45D980EE" w14:textId="77777777" w:rsidR="006B3F82" w:rsidRDefault="006B3F82" w:rsidP="0043486F">
            <w:pPr>
              <w:rPr>
                <w:snapToGrid w:val="0"/>
                <w:color w:val="000000"/>
                <w:sz w:val="22"/>
                <w:szCs w:val="22"/>
              </w:rPr>
            </w:pPr>
            <w:r>
              <w:rPr>
                <w:snapToGrid w:val="0"/>
                <w:color w:val="000000"/>
                <w:sz w:val="22"/>
                <w:szCs w:val="22"/>
              </w:rPr>
              <w:t>Zużyte urządzenia zawierające niebezpieczne elementy inne niż wymienione w 16 02 09 do 16 02 12</w:t>
            </w:r>
          </w:p>
        </w:tc>
        <w:tc>
          <w:tcPr>
            <w:tcW w:w="1289" w:type="dxa"/>
            <w:vAlign w:val="center"/>
          </w:tcPr>
          <w:p w14:paraId="4433F936" w14:textId="77777777" w:rsidR="006B3F82" w:rsidRDefault="006B3F82" w:rsidP="0043486F">
            <w:pPr>
              <w:jc w:val="center"/>
              <w:rPr>
                <w:snapToGrid w:val="0"/>
                <w:color w:val="000000"/>
                <w:sz w:val="22"/>
                <w:szCs w:val="22"/>
              </w:rPr>
            </w:pPr>
            <w:r>
              <w:rPr>
                <w:snapToGrid w:val="0"/>
                <w:color w:val="000000"/>
                <w:sz w:val="22"/>
                <w:szCs w:val="22"/>
              </w:rPr>
              <w:t>2,5</w:t>
            </w:r>
          </w:p>
        </w:tc>
      </w:tr>
    </w:tbl>
    <w:p w14:paraId="0867ECE9" w14:textId="77777777" w:rsidR="006B3F82" w:rsidRPr="00F009A5" w:rsidRDefault="006B3F82" w:rsidP="009B39D4">
      <w:pPr>
        <w:spacing w:before="240"/>
        <w:rPr>
          <w:b/>
          <w:sz w:val="24"/>
          <w:szCs w:val="24"/>
        </w:rPr>
      </w:pPr>
      <w:r w:rsidRPr="00FD3696">
        <w:rPr>
          <w:b/>
          <w:sz w:val="24"/>
          <w:szCs w:val="24"/>
        </w:rPr>
        <w:t>II.4.2.</w:t>
      </w:r>
      <w:r w:rsidRPr="00F009A5">
        <w:rPr>
          <w:sz w:val="24"/>
          <w:szCs w:val="24"/>
        </w:rPr>
        <w:t xml:space="preserve"> </w:t>
      </w:r>
      <w:r w:rsidRPr="00FD3696">
        <w:rPr>
          <w:sz w:val="24"/>
          <w:szCs w:val="24"/>
        </w:rPr>
        <w:t>Sposób dalszego gospodarowania odpadami</w:t>
      </w:r>
    </w:p>
    <w:p w14:paraId="15F8521B" w14:textId="77777777" w:rsidR="006B3F82" w:rsidRPr="005A2434" w:rsidRDefault="005A2434" w:rsidP="003546F5">
      <w:pPr>
        <w:pStyle w:val="BodyText22"/>
        <w:widowControl/>
        <w:spacing w:line="240" w:lineRule="auto"/>
        <w:rPr>
          <w:rFonts w:ascii="Times New Roman" w:hAnsi="Times New Roman"/>
          <w:b/>
          <w:sz w:val="22"/>
          <w:szCs w:val="22"/>
        </w:rPr>
      </w:pPr>
      <w:r w:rsidRPr="005A2434">
        <w:rPr>
          <w:rFonts w:ascii="Times New Roman" w:hAnsi="Times New Roman"/>
          <w:b/>
          <w:sz w:val="22"/>
          <w:szCs w:val="22"/>
        </w:rPr>
        <w:t>Tabela nr 4</w:t>
      </w:r>
    </w:p>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sposób dalszego gospodarowania odpadami wytwarzanymi"/>
      </w:tblPr>
      <w:tblGrid>
        <w:gridCol w:w="826"/>
        <w:gridCol w:w="1047"/>
        <w:gridCol w:w="5507"/>
        <w:gridCol w:w="1649"/>
      </w:tblGrid>
      <w:tr w:rsidR="00F009A5" w14:paraId="314B7D42" w14:textId="77777777" w:rsidTr="002D0FAD">
        <w:tblPrEx>
          <w:tblCellMar>
            <w:top w:w="0" w:type="dxa"/>
            <w:bottom w:w="0" w:type="dxa"/>
          </w:tblCellMar>
        </w:tblPrEx>
        <w:trPr>
          <w:trHeight w:val="284"/>
          <w:tblHeader/>
        </w:trPr>
        <w:tc>
          <w:tcPr>
            <w:tcW w:w="826" w:type="dxa"/>
          </w:tcPr>
          <w:p w14:paraId="310EEFEA" w14:textId="77777777" w:rsidR="00F009A5" w:rsidRDefault="00F009A5" w:rsidP="0043486F">
            <w:pPr>
              <w:jc w:val="center"/>
              <w:rPr>
                <w:b/>
                <w:sz w:val="22"/>
                <w:szCs w:val="22"/>
              </w:rPr>
            </w:pPr>
            <w:r>
              <w:rPr>
                <w:b/>
                <w:sz w:val="22"/>
                <w:szCs w:val="22"/>
              </w:rPr>
              <w:t>Lp.</w:t>
            </w:r>
          </w:p>
        </w:tc>
        <w:tc>
          <w:tcPr>
            <w:tcW w:w="1047" w:type="dxa"/>
            <w:vAlign w:val="center"/>
          </w:tcPr>
          <w:p w14:paraId="2516B0A9" w14:textId="77777777" w:rsidR="00F009A5" w:rsidRDefault="00F009A5" w:rsidP="0043486F">
            <w:pPr>
              <w:jc w:val="center"/>
              <w:rPr>
                <w:b/>
                <w:sz w:val="22"/>
                <w:szCs w:val="22"/>
              </w:rPr>
            </w:pPr>
            <w:r>
              <w:rPr>
                <w:b/>
                <w:sz w:val="22"/>
                <w:szCs w:val="22"/>
              </w:rPr>
              <w:t>Kod</w:t>
            </w:r>
          </w:p>
          <w:p w14:paraId="72841643" w14:textId="77777777" w:rsidR="00F009A5" w:rsidRDefault="00F009A5" w:rsidP="0043486F">
            <w:pPr>
              <w:jc w:val="center"/>
              <w:rPr>
                <w:b/>
                <w:sz w:val="22"/>
                <w:szCs w:val="22"/>
              </w:rPr>
            </w:pPr>
            <w:r>
              <w:rPr>
                <w:b/>
                <w:sz w:val="22"/>
                <w:szCs w:val="22"/>
              </w:rPr>
              <w:t>odpadu</w:t>
            </w:r>
          </w:p>
        </w:tc>
        <w:tc>
          <w:tcPr>
            <w:tcW w:w="5507" w:type="dxa"/>
            <w:vAlign w:val="center"/>
          </w:tcPr>
          <w:p w14:paraId="3554553A" w14:textId="6D1F753B" w:rsidR="00F009A5" w:rsidRDefault="00F009A5" w:rsidP="002D0FAD">
            <w:pPr>
              <w:jc w:val="center"/>
              <w:rPr>
                <w:b/>
                <w:sz w:val="22"/>
                <w:szCs w:val="22"/>
              </w:rPr>
            </w:pPr>
            <w:r>
              <w:rPr>
                <w:b/>
                <w:sz w:val="22"/>
                <w:szCs w:val="22"/>
              </w:rPr>
              <w:t>Rodzaj odpadu</w:t>
            </w:r>
          </w:p>
        </w:tc>
        <w:tc>
          <w:tcPr>
            <w:tcW w:w="1649" w:type="dxa"/>
            <w:vAlign w:val="center"/>
          </w:tcPr>
          <w:p w14:paraId="7F566AC8" w14:textId="77777777" w:rsidR="00F009A5" w:rsidRDefault="00F009A5" w:rsidP="0043486F">
            <w:pPr>
              <w:jc w:val="center"/>
              <w:rPr>
                <w:b/>
                <w:sz w:val="22"/>
                <w:szCs w:val="22"/>
              </w:rPr>
            </w:pPr>
            <w:r>
              <w:rPr>
                <w:b/>
              </w:rPr>
              <w:t>Sposób dalszego gospodarowania odpadami</w:t>
            </w:r>
          </w:p>
        </w:tc>
      </w:tr>
      <w:tr w:rsidR="00F009A5" w14:paraId="5F678E0E" w14:textId="77777777">
        <w:tblPrEx>
          <w:tblCellMar>
            <w:top w:w="0" w:type="dxa"/>
            <w:bottom w:w="0" w:type="dxa"/>
          </w:tblCellMar>
        </w:tblPrEx>
        <w:trPr>
          <w:trHeight w:val="284"/>
        </w:trPr>
        <w:tc>
          <w:tcPr>
            <w:tcW w:w="826" w:type="dxa"/>
            <w:vAlign w:val="center"/>
          </w:tcPr>
          <w:p w14:paraId="38111788" w14:textId="77777777" w:rsidR="00F009A5" w:rsidRDefault="00F009A5" w:rsidP="0043486F">
            <w:pPr>
              <w:jc w:val="center"/>
              <w:rPr>
                <w:snapToGrid w:val="0"/>
                <w:sz w:val="22"/>
                <w:szCs w:val="22"/>
              </w:rPr>
            </w:pPr>
            <w:r>
              <w:rPr>
                <w:snapToGrid w:val="0"/>
                <w:sz w:val="22"/>
                <w:szCs w:val="22"/>
              </w:rPr>
              <w:t>1</w:t>
            </w:r>
          </w:p>
        </w:tc>
        <w:tc>
          <w:tcPr>
            <w:tcW w:w="1047" w:type="dxa"/>
            <w:vAlign w:val="center"/>
          </w:tcPr>
          <w:p w14:paraId="02C08BFC" w14:textId="77777777" w:rsidR="00F009A5" w:rsidRDefault="00F009A5" w:rsidP="0043486F">
            <w:pPr>
              <w:jc w:val="center"/>
              <w:rPr>
                <w:snapToGrid w:val="0"/>
                <w:sz w:val="22"/>
                <w:szCs w:val="22"/>
              </w:rPr>
            </w:pPr>
            <w:r>
              <w:rPr>
                <w:snapToGrid w:val="0"/>
                <w:sz w:val="22"/>
                <w:szCs w:val="22"/>
              </w:rPr>
              <w:t>06 01 06*</w:t>
            </w:r>
          </w:p>
        </w:tc>
        <w:tc>
          <w:tcPr>
            <w:tcW w:w="5507" w:type="dxa"/>
            <w:vAlign w:val="center"/>
          </w:tcPr>
          <w:p w14:paraId="2FC6F247" w14:textId="77777777" w:rsidR="00F009A5" w:rsidRDefault="00F009A5" w:rsidP="0043486F">
            <w:pPr>
              <w:rPr>
                <w:snapToGrid w:val="0"/>
                <w:sz w:val="22"/>
                <w:szCs w:val="22"/>
              </w:rPr>
            </w:pPr>
            <w:r>
              <w:rPr>
                <w:snapToGrid w:val="0"/>
                <w:sz w:val="22"/>
                <w:szCs w:val="22"/>
              </w:rPr>
              <w:t>Inne kwasy</w:t>
            </w:r>
          </w:p>
        </w:tc>
        <w:tc>
          <w:tcPr>
            <w:tcW w:w="1649" w:type="dxa"/>
            <w:vAlign w:val="center"/>
          </w:tcPr>
          <w:p w14:paraId="7E495C51" w14:textId="77777777" w:rsidR="00F009A5" w:rsidRDefault="00F009A5" w:rsidP="0043486F">
            <w:pPr>
              <w:jc w:val="center"/>
              <w:rPr>
                <w:snapToGrid w:val="0"/>
                <w:sz w:val="22"/>
                <w:szCs w:val="22"/>
              </w:rPr>
            </w:pPr>
            <w:r>
              <w:rPr>
                <w:snapToGrid w:val="0"/>
                <w:sz w:val="22"/>
                <w:szCs w:val="22"/>
              </w:rPr>
              <w:t>R6, R14</w:t>
            </w:r>
          </w:p>
        </w:tc>
      </w:tr>
      <w:tr w:rsidR="00F009A5" w14:paraId="5B053AA1" w14:textId="77777777">
        <w:tblPrEx>
          <w:tblCellMar>
            <w:top w:w="0" w:type="dxa"/>
            <w:bottom w:w="0" w:type="dxa"/>
          </w:tblCellMar>
        </w:tblPrEx>
        <w:trPr>
          <w:trHeight w:val="284"/>
        </w:trPr>
        <w:tc>
          <w:tcPr>
            <w:tcW w:w="826" w:type="dxa"/>
            <w:vAlign w:val="center"/>
          </w:tcPr>
          <w:p w14:paraId="22C18807" w14:textId="77777777" w:rsidR="00F009A5" w:rsidRDefault="00F009A5" w:rsidP="0043486F">
            <w:pPr>
              <w:jc w:val="center"/>
              <w:rPr>
                <w:snapToGrid w:val="0"/>
                <w:sz w:val="22"/>
                <w:szCs w:val="22"/>
              </w:rPr>
            </w:pPr>
            <w:r>
              <w:rPr>
                <w:snapToGrid w:val="0"/>
                <w:sz w:val="22"/>
                <w:szCs w:val="22"/>
              </w:rPr>
              <w:t>2</w:t>
            </w:r>
          </w:p>
        </w:tc>
        <w:tc>
          <w:tcPr>
            <w:tcW w:w="1047" w:type="dxa"/>
            <w:vAlign w:val="center"/>
          </w:tcPr>
          <w:p w14:paraId="758C3F52" w14:textId="77777777" w:rsidR="00F009A5" w:rsidRDefault="00F009A5" w:rsidP="0043486F">
            <w:pPr>
              <w:jc w:val="center"/>
              <w:rPr>
                <w:snapToGrid w:val="0"/>
                <w:sz w:val="22"/>
                <w:szCs w:val="22"/>
              </w:rPr>
            </w:pPr>
            <w:r>
              <w:rPr>
                <w:snapToGrid w:val="0"/>
                <w:sz w:val="22"/>
                <w:szCs w:val="22"/>
              </w:rPr>
              <w:t>06 02 05*</w:t>
            </w:r>
          </w:p>
        </w:tc>
        <w:tc>
          <w:tcPr>
            <w:tcW w:w="5507" w:type="dxa"/>
            <w:vAlign w:val="center"/>
          </w:tcPr>
          <w:p w14:paraId="20661145" w14:textId="77777777" w:rsidR="00F009A5" w:rsidRDefault="00F009A5" w:rsidP="0043486F">
            <w:pPr>
              <w:rPr>
                <w:sz w:val="22"/>
                <w:szCs w:val="22"/>
              </w:rPr>
            </w:pPr>
            <w:r>
              <w:rPr>
                <w:sz w:val="22"/>
                <w:szCs w:val="22"/>
              </w:rPr>
              <w:t>Inne wodorotlenki</w:t>
            </w:r>
          </w:p>
        </w:tc>
        <w:tc>
          <w:tcPr>
            <w:tcW w:w="1649" w:type="dxa"/>
            <w:vAlign w:val="center"/>
          </w:tcPr>
          <w:p w14:paraId="06B14DE0" w14:textId="77777777" w:rsidR="00F009A5" w:rsidRDefault="00F009A5" w:rsidP="0043486F">
            <w:pPr>
              <w:jc w:val="center"/>
              <w:rPr>
                <w:snapToGrid w:val="0"/>
                <w:sz w:val="22"/>
                <w:szCs w:val="22"/>
              </w:rPr>
            </w:pPr>
            <w:r>
              <w:rPr>
                <w:snapToGrid w:val="0"/>
                <w:sz w:val="22"/>
                <w:szCs w:val="22"/>
              </w:rPr>
              <w:t>R14</w:t>
            </w:r>
          </w:p>
        </w:tc>
      </w:tr>
      <w:tr w:rsidR="00F009A5" w14:paraId="122DE6A2" w14:textId="77777777">
        <w:tblPrEx>
          <w:tblCellMar>
            <w:top w:w="0" w:type="dxa"/>
            <w:bottom w:w="0" w:type="dxa"/>
          </w:tblCellMar>
        </w:tblPrEx>
        <w:trPr>
          <w:trHeight w:val="284"/>
        </w:trPr>
        <w:tc>
          <w:tcPr>
            <w:tcW w:w="826" w:type="dxa"/>
            <w:vAlign w:val="center"/>
          </w:tcPr>
          <w:p w14:paraId="72A70B6D" w14:textId="77777777" w:rsidR="00F009A5" w:rsidRDefault="00F009A5" w:rsidP="0043486F">
            <w:pPr>
              <w:jc w:val="center"/>
              <w:rPr>
                <w:snapToGrid w:val="0"/>
                <w:sz w:val="22"/>
                <w:szCs w:val="22"/>
              </w:rPr>
            </w:pPr>
            <w:r>
              <w:rPr>
                <w:snapToGrid w:val="0"/>
                <w:sz w:val="22"/>
                <w:szCs w:val="22"/>
              </w:rPr>
              <w:t>3</w:t>
            </w:r>
          </w:p>
        </w:tc>
        <w:tc>
          <w:tcPr>
            <w:tcW w:w="1047" w:type="dxa"/>
            <w:vAlign w:val="center"/>
          </w:tcPr>
          <w:p w14:paraId="0D6E45BE" w14:textId="77777777" w:rsidR="00F009A5" w:rsidRDefault="00F009A5" w:rsidP="0043486F">
            <w:pPr>
              <w:jc w:val="center"/>
              <w:rPr>
                <w:snapToGrid w:val="0"/>
                <w:sz w:val="22"/>
                <w:szCs w:val="22"/>
              </w:rPr>
            </w:pPr>
            <w:r>
              <w:rPr>
                <w:snapToGrid w:val="0"/>
                <w:sz w:val="22"/>
                <w:szCs w:val="22"/>
              </w:rPr>
              <w:t>06 03 11*</w:t>
            </w:r>
          </w:p>
        </w:tc>
        <w:tc>
          <w:tcPr>
            <w:tcW w:w="5507" w:type="dxa"/>
            <w:vAlign w:val="center"/>
          </w:tcPr>
          <w:p w14:paraId="5A76484A" w14:textId="77777777" w:rsidR="00F009A5" w:rsidRPr="000E3685" w:rsidRDefault="00F009A5" w:rsidP="0043486F">
            <w:pPr>
              <w:rPr>
                <w:sz w:val="22"/>
                <w:szCs w:val="22"/>
              </w:rPr>
            </w:pPr>
            <w:r w:rsidRPr="000E3685">
              <w:rPr>
                <w:sz w:val="22"/>
                <w:szCs w:val="22"/>
              </w:rPr>
              <w:t>Sole i roztwory zawierające cyjanki</w:t>
            </w:r>
          </w:p>
        </w:tc>
        <w:tc>
          <w:tcPr>
            <w:tcW w:w="1649" w:type="dxa"/>
            <w:vAlign w:val="center"/>
          </w:tcPr>
          <w:p w14:paraId="06C0168D" w14:textId="77777777" w:rsidR="00F009A5" w:rsidRDefault="00F009A5" w:rsidP="0043486F">
            <w:pPr>
              <w:jc w:val="center"/>
              <w:rPr>
                <w:snapToGrid w:val="0"/>
                <w:sz w:val="22"/>
                <w:szCs w:val="22"/>
              </w:rPr>
            </w:pPr>
            <w:r>
              <w:rPr>
                <w:snapToGrid w:val="0"/>
                <w:sz w:val="22"/>
                <w:szCs w:val="22"/>
              </w:rPr>
              <w:t>R14</w:t>
            </w:r>
          </w:p>
        </w:tc>
      </w:tr>
      <w:tr w:rsidR="00F009A5" w14:paraId="3B6EFDE9"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tcPr>
          <w:p w14:paraId="05F58C4D" w14:textId="77777777" w:rsidR="00F009A5" w:rsidRDefault="00F009A5" w:rsidP="0043486F">
            <w:pPr>
              <w:jc w:val="center"/>
              <w:rPr>
                <w:snapToGrid w:val="0"/>
                <w:sz w:val="22"/>
                <w:szCs w:val="22"/>
              </w:rPr>
            </w:pPr>
            <w:r>
              <w:rPr>
                <w:snapToGrid w:val="0"/>
                <w:sz w:val="22"/>
                <w:szCs w:val="22"/>
              </w:rPr>
              <w:t>4</w:t>
            </w:r>
          </w:p>
        </w:tc>
        <w:tc>
          <w:tcPr>
            <w:tcW w:w="1047" w:type="dxa"/>
            <w:tcBorders>
              <w:top w:val="single" w:sz="4" w:space="0" w:color="auto"/>
              <w:left w:val="single" w:sz="4" w:space="0" w:color="auto"/>
              <w:bottom w:val="single" w:sz="4" w:space="0" w:color="auto"/>
              <w:right w:val="single" w:sz="4" w:space="0" w:color="auto"/>
            </w:tcBorders>
            <w:vAlign w:val="center"/>
          </w:tcPr>
          <w:p w14:paraId="38142956" w14:textId="77777777" w:rsidR="00F009A5" w:rsidRDefault="00F009A5" w:rsidP="0043486F">
            <w:pPr>
              <w:jc w:val="center"/>
              <w:rPr>
                <w:snapToGrid w:val="0"/>
                <w:sz w:val="22"/>
                <w:szCs w:val="22"/>
              </w:rPr>
            </w:pPr>
            <w:r>
              <w:rPr>
                <w:snapToGrid w:val="0"/>
                <w:sz w:val="22"/>
                <w:szCs w:val="22"/>
              </w:rPr>
              <w:t>06 04 05*</w:t>
            </w:r>
          </w:p>
        </w:tc>
        <w:tc>
          <w:tcPr>
            <w:tcW w:w="5507" w:type="dxa"/>
            <w:tcBorders>
              <w:top w:val="single" w:sz="4" w:space="0" w:color="auto"/>
              <w:left w:val="single" w:sz="4" w:space="0" w:color="auto"/>
              <w:bottom w:val="single" w:sz="4" w:space="0" w:color="auto"/>
              <w:right w:val="single" w:sz="4" w:space="0" w:color="auto"/>
            </w:tcBorders>
            <w:vAlign w:val="center"/>
          </w:tcPr>
          <w:p w14:paraId="78828707" w14:textId="77777777" w:rsidR="00F009A5" w:rsidRDefault="00F009A5" w:rsidP="0043486F">
            <w:pPr>
              <w:rPr>
                <w:sz w:val="22"/>
                <w:szCs w:val="22"/>
              </w:rPr>
            </w:pPr>
            <w:r>
              <w:rPr>
                <w:sz w:val="22"/>
                <w:szCs w:val="22"/>
              </w:rPr>
              <w:t>Odpady zawierające inne metale ciężkie</w:t>
            </w:r>
          </w:p>
        </w:tc>
        <w:tc>
          <w:tcPr>
            <w:tcW w:w="1649" w:type="dxa"/>
            <w:tcBorders>
              <w:top w:val="single" w:sz="4" w:space="0" w:color="auto"/>
              <w:left w:val="single" w:sz="4" w:space="0" w:color="auto"/>
              <w:bottom w:val="single" w:sz="4" w:space="0" w:color="auto"/>
              <w:right w:val="single" w:sz="4" w:space="0" w:color="auto"/>
            </w:tcBorders>
            <w:vAlign w:val="center"/>
          </w:tcPr>
          <w:p w14:paraId="42831FFD" w14:textId="77777777" w:rsidR="00F009A5" w:rsidRDefault="00F009A5" w:rsidP="0043486F">
            <w:pPr>
              <w:jc w:val="center"/>
              <w:rPr>
                <w:snapToGrid w:val="0"/>
                <w:sz w:val="22"/>
                <w:szCs w:val="22"/>
              </w:rPr>
            </w:pPr>
            <w:r>
              <w:rPr>
                <w:snapToGrid w:val="0"/>
                <w:sz w:val="22"/>
                <w:szCs w:val="22"/>
              </w:rPr>
              <w:t>D10, R14</w:t>
            </w:r>
          </w:p>
        </w:tc>
      </w:tr>
      <w:tr w:rsidR="00F009A5" w14:paraId="637D1D89"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tcPr>
          <w:p w14:paraId="2C0F94AF" w14:textId="77777777" w:rsidR="00F009A5" w:rsidRDefault="00F009A5" w:rsidP="0043486F">
            <w:pPr>
              <w:jc w:val="center"/>
              <w:rPr>
                <w:snapToGrid w:val="0"/>
                <w:sz w:val="22"/>
                <w:szCs w:val="22"/>
              </w:rPr>
            </w:pPr>
            <w:r>
              <w:rPr>
                <w:snapToGrid w:val="0"/>
                <w:sz w:val="22"/>
                <w:szCs w:val="22"/>
              </w:rPr>
              <w:t>5</w:t>
            </w:r>
          </w:p>
        </w:tc>
        <w:tc>
          <w:tcPr>
            <w:tcW w:w="1047" w:type="dxa"/>
            <w:tcBorders>
              <w:top w:val="single" w:sz="4" w:space="0" w:color="auto"/>
              <w:left w:val="single" w:sz="4" w:space="0" w:color="auto"/>
              <w:bottom w:val="single" w:sz="4" w:space="0" w:color="auto"/>
              <w:right w:val="single" w:sz="4" w:space="0" w:color="auto"/>
            </w:tcBorders>
            <w:vAlign w:val="center"/>
          </w:tcPr>
          <w:p w14:paraId="6CC7CA86" w14:textId="77777777" w:rsidR="00F009A5" w:rsidRDefault="00F009A5" w:rsidP="0043486F">
            <w:pPr>
              <w:jc w:val="center"/>
              <w:rPr>
                <w:snapToGrid w:val="0"/>
                <w:sz w:val="22"/>
                <w:szCs w:val="22"/>
              </w:rPr>
            </w:pPr>
            <w:r>
              <w:rPr>
                <w:snapToGrid w:val="0"/>
                <w:sz w:val="22"/>
                <w:szCs w:val="22"/>
              </w:rPr>
              <w:t>11 01 05*</w:t>
            </w:r>
          </w:p>
        </w:tc>
        <w:tc>
          <w:tcPr>
            <w:tcW w:w="5507" w:type="dxa"/>
            <w:tcBorders>
              <w:top w:val="single" w:sz="4" w:space="0" w:color="auto"/>
              <w:left w:val="single" w:sz="4" w:space="0" w:color="auto"/>
              <w:bottom w:val="single" w:sz="4" w:space="0" w:color="auto"/>
              <w:right w:val="single" w:sz="4" w:space="0" w:color="auto"/>
            </w:tcBorders>
            <w:vAlign w:val="center"/>
          </w:tcPr>
          <w:p w14:paraId="47B1656C" w14:textId="77777777" w:rsidR="00F009A5" w:rsidRDefault="00F009A5" w:rsidP="0043486F">
            <w:pPr>
              <w:rPr>
                <w:sz w:val="22"/>
                <w:szCs w:val="22"/>
              </w:rPr>
            </w:pPr>
            <w:r>
              <w:rPr>
                <w:sz w:val="22"/>
                <w:szCs w:val="22"/>
              </w:rPr>
              <w:t>Kwasy trawiące</w:t>
            </w:r>
          </w:p>
        </w:tc>
        <w:tc>
          <w:tcPr>
            <w:tcW w:w="1649" w:type="dxa"/>
            <w:tcBorders>
              <w:top w:val="single" w:sz="4" w:space="0" w:color="auto"/>
              <w:left w:val="single" w:sz="4" w:space="0" w:color="auto"/>
              <w:bottom w:val="single" w:sz="4" w:space="0" w:color="auto"/>
              <w:right w:val="single" w:sz="4" w:space="0" w:color="auto"/>
            </w:tcBorders>
            <w:vAlign w:val="center"/>
          </w:tcPr>
          <w:p w14:paraId="7B8CCC0E" w14:textId="77777777" w:rsidR="00F009A5" w:rsidRDefault="00F009A5" w:rsidP="0043486F">
            <w:pPr>
              <w:jc w:val="center"/>
              <w:rPr>
                <w:snapToGrid w:val="0"/>
                <w:sz w:val="22"/>
                <w:szCs w:val="22"/>
              </w:rPr>
            </w:pPr>
            <w:r>
              <w:rPr>
                <w:snapToGrid w:val="0"/>
                <w:sz w:val="22"/>
                <w:szCs w:val="22"/>
              </w:rPr>
              <w:t>R6, R14</w:t>
            </w:r>
          </w:p>
        </w:tc>
      </w:tr>
      <w:tr w:rsidR="00F009A5" w14:paraId="545577E8"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51E2F2B3" w14:textId="77777777" w:rsidR="00F009A5" w:rsidRDefault="00F009A5" w:rsidP="0043486F">
            <w:pPr>
              <w:jc w:val="center"/>
              <w:rPr>
                <w:snapToGrid w:val="0"/>
                <w:sz w:val="22"/>
                <w:szCs w:val="22"/>
              </w:rPr>
            </w:pPr>
            <w:r>
              <w:rPr>
                <w:snapToGrid w:val="0"/>
                <w:sz w:val="22"/>
                <w:szCs w:val="22"/>
              </w:rPr>
              <w:t>6</w:t>
            </w:r>
          </w:p>
        </w:tc>
        <w:tc>
          <w:tcPr>
            <w:tcW w:w="1047" w:type="dxa"/>
            <w:tcBorders>
              <w:top w:val="single" w:sz="4" w:space="0" w:color="auto"/>
              <w:left w:val="single" w:sz="4" w:space="0" w:color="auto"/>
              <w:bottom w:val="single" w:sz="4" w:space="0" w:color="auto"/>
              <w:right w:val="single" w:sz="4" w:space="0" w:color="auto"/>
            </w:tcBorders>
            <w:vAlign w:val="center"/>
          </w:tcPr>
          <w:p w14:paraId="0A85A661" w14:textId="77777777" w:rsidR="00F009A5" w:rsidRDefault="00F009A5" w:rsidP="0043486F">
            <w:pPr>
              <w:jc w:val="center"/>
              <w:rPr>
                <w:snapToGrid w:val="0"/>
                <w:sz w:val="22"/>
                <w:szCs w:val="22"/>
              </w:rPr>
            </w:pPr>
            <w:r>
              <w:rPr>
                <w:snapToGrid w:val="0"/>
                <w:sz w:val="22"/>
                <w:szCs w:val="22"/>
              </w:rPr>
              <w:t>11 01 06*</w:t>
            </w:r>
          </w:p>
        </w:tc>
        <w:tc>
          <w:tcPr>
            <w:tcW w:w="5507" w:type="dxa"/>
            <w:tcBorders>
              <w:top w:val="single" w:sz="4" w:space="0" w:color="auto"/>
              <w:left w:val="single" w:sz="4" w:space="0" w:color="auto"/>
              <w:bottom w:val="single" w:sz="4" w:space="0" w:color="auto"/>
              <w:right w:val="single" w:sz="4" w:space="0" w:color="auto"/>
            </w:tcBorders>
            <w:vAlign w:val="center"/>
          </w:tcPr>
          <w:p w14:paraId="444C998D" w14:textId="77777777" w:rsidR="00F009A5" w:rsidRDefault="00F009A5" w:rsidP="0043486F">
            <w:pPr>
              <w:rPr>
                <w:sz w:val="22"/>
                <w:szCs w:val="22"/>
              </w:rPr>
            </w:pPr>
            <w:r>
              <w:rPr>
                <w:sz w:val="22"/>
                <w:szCs w:val="22"/>
              </w:rPr>
              <w:t>Odpady zawierające kwasy inne niż wymienione w 11 01 05</w:t>
            </w:r>
          </w:p>
        </w:tc>
        <w:tc>
          <w:tcPr>
            <w:tcW w:w="1649" w:type="dxa"/>
            <w:tcBorders>
              <w:top w:val="single" w:sz="4" w:space="0" w:color="auto"/>
              <w:left w:val="single" w:sz="4" w:space="0" w:color="auto"/>
              <w:bottom w:val="single" w:sz="4" w:space="0" w:color="auto"/>
              <w:right w:val="single" w:sz="4" w:space="0" w:color="auto"/>
            </w:tcBorders>
            <w:vAlign w:val="center"/>
          </w:tcPr>
          <w:p w14:paraId="49AB868C" w14:textId="77777777" w:rsidR="00F009A5" w:rsidRDefault="00F009A5" w:rsidP="0043486F">
            <w:pPr>
              <w:jc w:val="center"/>
              <w:rPr>
                <w:snapToGrid w:val="0"/>
                <w:sz w:val="22"/>
                <w:szCs w:val="22"/>
              </w:rPr>
            </w:pPr>
            <w:r>
              <w:rPr>
                <w:snapToGrid w:val="0"/>
                <w:sz w:val="22"/>
                <w:szCs w:val="22"/>
              </w:rPr>
              <w:t>R6, R14</w:t>
            </w:r>
          </w:p>
        </w:tc>
      </w:tr>
      <w:tr w:rsidR="00F009A5" w14:paraId="39EC3015"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6DE5F152" w14:textId="77777777" w:rsidR="00F009A5" w:rsidRDefault="00F009A5" w:rsidP="0043486F">
            <w:pPr>
              <w:jc w:val="center"/>
              <w:rPr>
                <w:snapToGrid w:val="0"/>
                <w:sz w:val="22"/>
                <w:szCs w:val="22"/>
              </w:rPr>
            </w:pPr>
            <w:r>
              <w:rPr>
                <w:snapToGrid w:val="0"/>
                <w:sz w:val="22"/>
                <w:szCs w:val="22"/>
              </w:rPr>
              <w:t>7</w:t>
            </w:r>
          </w:p>
        </w:tc>
        <w:tc>
          <w:tcPr>
            <w:tcW w:w="1047" w:type="dxa"/>
            <w:tcBorders>
              <w:top w:val="single" w:sz="4" w:space="0" w:color="auto"/>
              <w:left w:val="single" w:sz="4" w:space="0" w:color="auto"/>
              <w:bottom w:val="single" w:sz="4" w:space="0" w:color="auto"/>
              <w:right w:val="single" w:sz="4" w:space="0" w:color="auto"/>
            </w:tcBorders>
            <w:vAlign w:val="center"/>
          </w:tcPr>
          <w:p w14:paraId="2967C22A" w14:textId="77777777" w:rsidR="00F009A5" w:rsidRDefault="00F009A5" w:rsidP="0043486F">
            <w:pPr>
              <w:jc w:val="center"/>
              <w:rPr>
                <w:snapToGrid w:val="0"/>
                <w:sz w:val="22"/>
                <w:szCs w:val="22"/>
              </w:rPr>
            </w:pPr>
            <w:r>
              <w:rPr>
                <w:snapToGrid w:val="0"/>
                <w:sz w:val="22"/>
                <w:szCs w:val="22"/>
              </w:rPr>
              <w:t>11 01 07*</w:t>
            </w:r>
          </w:p>
        </w:tc>
        <w:tc>
          <w:tcPr>
            <w:tcW w:w="5507" w:type="dxa"/>
            <w:tcBorders>
              <w:top w:val="single" w:sz="4" w:space="0" w:color="auto"/>
              <w:left w:val="single" w:sz="4" w:space="0" w:color="auto"/>
              <w:bottom w:val="single" w:sz="4" w:space="0" w:color="auto"/>
              <w:right w:val="single" w:sz="4" w:space="0" w:color="auto"/>
            </w:tcBorders>
            <w:vAlign w:val="center"/>
          </w:tcPr>
          <w:p w14:paraId="0C9083FA" w14:textId="77777777" w:rsidR="00F009A5" w:rsidRDefault="00F009A5" w:rsidP="0043486F">
            <w:pPr>
              <w:rPr>
                <w:sz w:val="22"/>
                <w:szCs w:val="22"/>
              </w:rPr>
            </w:pPr>
            <w:r>
              <w:rPr>
                <w:sz w:val="22"/>
                <w:szCs w:val="22"/>
              </w:rPr>
              <w:t>Alkalia trawiące</w:t>
            </w:r>
          </w:p>
        </w:tc>
        <w:tc>
          <w:tcPr>
            <w:tcW w:w="1649" w:type="dxa"/>
            <w:tcBorders>
              <w:top w:val="single" w:sz="4" w:space="0" w:color="auto"/>
              <w:left w:val="single" w:sz="4" w:space="0" w:color="auto"/>
              <w:bottom w:val="single" w:sz="4" w:space="0" w:color="auto"/>
              <w:right w:val="single" w:sz="4" w:space="0" w:color="auto"/>
            </w:tcBorders>
            <w:vAlign w:val="center"/>
          </w:tcPr>
          <w:p w14:paraId="1F23C292" w14:textId="77777777" w:rsidR="00F009A5" w:rsidRDefault="00F009A5" w:rsidP="0043486F">
            <w:pPr>
              <w:jc w:val="center"/>
              <w:rPr>
                <w:snapToGrid w:val="0"/>
                <w:sz w:val="22"/>
                <w:szCs w:val="22"/>
              </w:rPr>
            </w:pPr>
            <w:r>
              <w:rPr>
                <w:snapToGrid w:val="0"/>
                <w:sz w:val="22"/>
                <w:szCs w:val="22"/>
              </w:rPr>
              <w:t>R6, R14</w:t>
            </w:r>
          </w:p>
        </w:tc>
      </w:tr>
      <w:tr w:rsidR="00F009A5" w14:paraId="6C3B6B4A" w14:textId="77777777">
        <w:tblPrEx>
          <w:tblCellMar>
            <w:top w:w="0" w:type="dxa"/>
            <w:bottom w:w="0" w:type="dxa"/>
          </w:tblCellMar>
        </w:tblPrEx>
        <w:trPr>
          <w:trHeight w:val="284"/>
        </w:trPr>
        <w:tc>
          <w:tcPr>
            <w:tcW w:w="826" w:type="dxa"/>
            <w:vAlign w:val="center"/>
          </w:tcPr>
          <w:p w14:paraId="34FD75B0" w14:textId="77777777" w:rsidR="00F009A5" w:rsidRDefault="00F009A5" w:rsidP="0043486F">
            <w:pPr>
              <w:jc w:val="center"/>
              <w:rPr>
                <w:snapToGrid w:val="0"/>
                <w:color w:val="000000"/>
                <w:sz w:val="22"/>
                <w:szCs w:val="22"/>
              </w:rPr>
            </w:pPr>
            <w:r>
              <w:rPr>
                <w:snapToGrid w:val="0"/>
                <w:color w:val="000000"/>
                <w:sz w:val="22"/>
                <w:szCs w:val="22"/>
              </w:rPr>
              <w:t>8</w:t>
            </w:r>
          </w:p>
        </w:tc>
        <w:tc>
          <w:tcPr>
            <w:tcW w:w="1047" w:type="dxa"/>
            <w:vAlign w:val="center"/>
          </w:tcPr>
          <w:p w14:paraId="7A98B587" w14:textId="77777777" w:rsidR="00F009A5" w:rsidRDefault="00F009A5" w:rsidP="0043486F">
            <w:pPr>
              <w:jc w:val="center"/>
              <w:rPr>
                <w:snapToGrid w:val="0"/>
                <w:sz w:val="22"/>
                <w:szCs w:val="22"/>
              </w:rPr>
            </w:pPr>
            <w:r>
              <w:rPr>
                <w:snapToGrid w:val="0"/>
                <w:sz w:val="22"/>
                <w:szCs w:val="22"/>
              </w:rPr>
              <w:t>11 01 09*</w:t>
            </w:r>
          </w:p>
        </w:tc>
        <w:tc>
          <w:tcPr>
            <w:tcW w:w="5507" w:type="dxa"/>
            <w:vAlign w:val="center"/>
          </w:tcPr>
          <w:p w14:paraId="4F78FF04" w14:textId="77777777" w:rsidR="00F009A5" w:rsidRDefault="00F009A5" w:rsidP="0043486F">
            <w:pPr>
              <w:rPr>
                <w:sz w:val="22"/>
                <w:szCs w:val="22"/>
              </w:rPr>
            </w:pPr>
            <w:r>
              <w:rPr>
                <w:sz w:val="22"/>
                <w:szCs w:val="22"/>
              </w:rPr>
              <w:t xml:space="preserve">Szlamy i osady </w:t>
            </w:r>
            <w:proofErr w:type="spellStart"/>
            <w:r>
              <w:rPr>
                <w:sz w:val="22"/>
                <w:szCs w:val="22"/>
              </w:rPr>
              <w:t>pofiltracyjne</w:t>
            </w:r>
            <w:proofErr w:type="spellEnd"/>
            <w:r>
              <w:rPr>
                <w:sz w:val="22"/>
                <w:szCs w:val="22"/>
              </w:rPr>
              <w:t xml:space="preserve"> zawierające substancje niebezpieczne</w:t>
            </w:r>
          </w:p>
        </w:tc>
        <w:tc>
          <w:tcPr>
            <w:tcW w:w="1649" w:type="dxa"/>
            <w:vAlign w:val="center"/>
          </w:tcPr>
          <w:p w14:paraId="6FDC29C5" w14:textId="77777777" w:rsidR="00F009A5" w:rsidRDefault="00F009A5" w:rsidP="0043486F">
            <w:pPr>
              <w:jc w:val="center"/>
              <w:rPr>
                <w:snapToGrid w:val="0"/>
                <w:color w:val="000000"/>
                <w:sz w:val="22"/>
                <w:szCs w:val="22"/>
              </w:rPr>
            </w:pPr>
            <w:r>
              <w:rPr>
                <w:snapToGrid w:val="0"/>
                <w:color w:val="000000"/>
                <w:sz w:val="22"/>
                <w:szCs w:val="22"/>
              </w:rPr>
              <w:t>D10</w:t>
            </w:r>
          </w:p>
        </w:tc>
      </w:tr>
      <w:tr w:rsidR="00F009A5" w:rsidRPr="00DB6ED5" w14:paraId="55064CAB" w14:textId="77777777">
        <w:tblPrEx>
          <w:tblCellMar>
            <w:top w:w="0" w:type="dxa"/>
            <w:bottom w:w="0" w:type="dxa"/>
          </w:tblCellMar>
        </w:tblPrEx>
        <w:trPr>
          <w:trHeight w:val="284"/>
        </w:trPr>
        <w:tc>
          <w:tcPr>
            <w:tcW w:w="826" w:type="dxa"/>
          </w:tcPr>
          <w:p w14:paraId="3E8FF87C" w14:textId="77777777" w:rsidR="00F009A5" w:rsidRDefault="00F009A5" w:rsidP="0043486F">
            <w:pPr>
              <w:jc w:val="center"/>
              <w:rPr>
                <w:snapToGrid w:val="0"/>
                <w:sz w:val="22"/>
                <w:szCs w:val="22"/>
              </w:rPr>
            </w:pPr>
            <w:r>
              <w:rPr>
                <w:snapToGrid w:val="0"/>
                <w:sz w:val="22"/>
                <w:szCs w:val="22"/>
              </w:rPr>
              <w:t>9</w:t>
            </w:r>
          </w:p>
        </w:tc>
        <w:tc>
          <w:tcPr>
            <w:tcW w:w="1047" w:type="dxa"/>
            <w:vAlign w:val="center"/>
          </w:tcPr>
          <w:p w14:paraId="343C779A" w14:textId="77777777" w:rsidR="00F009A5" w:rsidRPr="00DB6ED5" w:rsidRDefault="00F009A5" w:rsidP="0043486F">
            <w:pPr>
              <w:jc w:val="center"/>
              <w:rPr>
                <w:snapToGrid w:val="0"/>
                <w:sz w:val="22"/>
                <w:szCs w:val="22"/>
              </w:rPr>
            </w:pPr>
            <w:r w:rsidRPr="00DB6ED5">
              <w:rPr>
                <w:snapToGrid w:val="0"/>
                <w:sz w:val="22"/>
                <w:szCs w:val="22"/>
              </w:rPr>
              <w:t>11 01 16</w:t>
            </w:r>
          </w:p>
        </w:tc>
        <w:tc>
          <w:tcPr>
            <w:tcW w:w="5507" w:type="dxa"/>
            <w:vAlign w:val="center"/>
          </w:tcPr>
          <w:p w14:paraId="0EC51E86" w14:textId="77777777" w:rsidR="00F009A5" w:rsidRPr="00DB6ED5" w:rsidRDefault="00F009A5" w:rsidP="0043486F">
            <w:pPr>
              <w:rPr>
                <w:sz w:val="22"/>
                <w:szCs w:val="22"/>
              </w:rPr>
            </w:pPr>
            <w:r w:rsidRPr="00DB6ED5">
              <w:rPr>
                <w:sz w:val="22"/>
                <w:szCs w:val="22"/>
              </w:rPr>
              <w:t xml:space="preserve">Nienasycone lub zużyte żywice jonowymienne </w:t>
            </w:r>
          </w:p>
        </w:tc>
        <w:tc>
          <w:tcPr>
            <w:tcW w:w="1649" w:type="dxa"/>
            <w:vAlign w:val="center"/>
          </w:tcPr>
          <w:p w14:paraId="3B30AA69" w14:textId="77777777" w:rsidR="00F009A5" w:rsidRPr="00DB6ED5" w:rsidRDefault="00F009A5" w:rsidP="0043486F">
            <w:pPr>
              <w:jc w:val="center"/>
              <w:rPr>
                <w:snapToGrid w:val="0"/>
                <w:sz w:val="22"/>
                <w:szCs w:val="22"/>
              </w:rPr>
            </w:pPr>
            <w:r>
              <w:rPr>
                <w:snapToGrid w:val="0"/>
                <w:sz w:val="22"/>
                <w:szCs w:val="22"/>
              </w:rPr>
              <w:t>R14</w:t>
            </w:r>
          </w:p>
        </w:tc>
      </w:tr>
      <w:tr w:rsidR="00F009A5" w:rsidRPr="00AC07F7" w14:paraId="2E5BD636" w14:textId="77777777">
        <w:tblPrEx>
          <w:tblCellMar>
            <w:top w:w="0" w:type="dxa"/>
            <w:bottom w:w="0" w:type="dxa"/>
          </w:tblCellMar>
        </w:tblPrEx>
        <w:trPr>
          <w:trHeight w:val="284"/>
        </w:trPr>
        <w:tc>
          <w:tcPr>
            <w:tcW w:w="826" w:type="dxa"/>
            <w:vAlign w:val="center"/>
          </w:tcPr>
          <w:p w14:paraId="6DB823BF" w14:textId="77777777" w:rsidR="00F009A5" w:rsidRDefault="00F009A5" w:rsidP="0043486F">
            <w:pPr>
              <w:jc w:val="center"/>
              <w:rPr>
                <w:snapToGrid w:val="0"/>
                <w:sz w:val="22"/>
                <w:szCs w:val="22"/>
              </w:rPr>
            </w:pPr>
            <w:r>
              <w:rPr>
                <w:snapToGrid w:val="0"/>
                <w:sz w:val="22"/>
                <w:szCs w:val="22"/>
              </w:rPr>
              <w:t>10</w:t>
            </w:r>
          </w:p>
        </w:tc>
        <w:tc>
          <w:tcPr>
            <w:tcW w:w="1047" w:type="dxa"/>
            <w:vAlign w:val="center"/>
          </w:tcPr>
          <w:p w14:paraId="4C40383E" w14:textId="77777777" w:rsidR="00F009A5" w:rsidRPr="000232EA" w:rsidRDefault="00F009A5" w:rsidP="0043486F">
            <w:pPr>
              <w:jc w:val="center"/>
              <w:rPr>
                <w:snapToGrid w:val="0"/>
                <w:sz w:val="22"/>
                <w:szCs w:val="22"/>
              </w:rPr>
            </w:pPr>
            <w:r w:rsidRPr="000232EA">
              <w:rPr>
                <w:snapToGrid w:val="0"/>
                <w:sz w:val="22"/>
                <w:szCs w:val="22"/>
              </w:rPr>
              <w:t>11 01 98*</w:t>
            </w:r>
          </w:p>
        </w:tc>
        <w:tc>
          <w:tcPr>
            <w:tcW w:w="5507" w:type="dxa"/>
            <w:vAlign w:val="center"/>
          </w:tcPr>
          <w:p w14:paraId="56BA850E" w14:textId="77777777" w:rsidR="00F009A5" w:rsidRPr="000232EA" w:rsidRDefault="00F009A5" w:rsidP="0043486F">
            <w:pPr>
              <w:rPr>
                <w:sz w:val="22"/>
                <w:szCs w:val="22"/>
              </w:rPr>
            </w:pPr>
            <w:r w:rsidRPr="000232EA">
              <w:rPr>
                <w:sz w:val="22"/>
                <w:szCs w:val="22"/>
              </w:rPr>
              <w:t xml:space="preserve">Inne odpady zawierające substancje niebezpieczne </w:t>
            </w:r>
          </w:p>
        </w:tc>
        <w:tc>
          <w:tcPr>
            <w:tcW w:w="1649" w:type="dxa"/>
            <w:vAlign w:val="center"/>
          </w:tcPr>
          <w:p w14:paraId="4C8F3E74" w14:textId="77777777" w:rsidR="00F009A5" w:rsidRPr="000232EA" w:rsidRDefault="00F009A5" w:rsidP="0043486F">
            <w:pPr>
              <w:jc w:val="center"/>
              <w:rPr>
                <w:snapToGrid w:val="0"/>
                <w:sz w:val="22"/>
                <w:szCs w:val="22"/>
              </w:rPr>
            </w:pPr>
            <w:r w:rsidRPr="000232EA">
              <w:rPr>
                <w:snapToGrid w:val="0"/>
                <w:sz w:val="22"/>
                <w:szCs w:val="22"/>
              </w:rPr>
              <w:t>D10</w:t>
            </w:r>
          </w:p>
        </w:tc>
      </w:tr>
      <w:tr w:rsidR="00F009A5" w14:paraId="1A376F1E" w14:textId="77777777">
        <w:tblPrEx>
          <w:tblCellMar>
            <w:top w:w="0" w:type="dxa"/>
            <w:bottom w:w="0" w:type="dxa"/>
          </w:tblCellMar>
        </w:tblPrEx>
        <w:trPr>
          <w:trHeight w:val="284"/>
        </w:trPr>
        <w:tc>
          <w:tcPr>
            <w:tcW w:w="826" w:type="dxa"/>
          </w:tcPr>
          <w:p w14:paraId="1435A8F1" w14:textId="77777777" w:rsidR="00F009A5" w:rsidRDefault="00F009A5" w:rsidP="0043486F">
            <w:pPr>
              <w:jc w:val="center"/>
              <w:rPr>
                <w:snapToGrid w:val="0"/>
                <w:sz w:val="22"/>
                <w:szCs w:val="22"/>
              </w:rPr>
            </w:pPr>
            <w:r>
              <w:rPr>
                <w:snapToGrid w:val="0"/>
                <w:sz w:val="22"/>
                <w:szCs w:val="22"/>
              </w:rPr>
              <w:t>11</w:t>
            </w:r>
          </w:p>
        </w:tc>
        <w:tc>
          <w:tcPr>
            <w:tcW w:w="1047" w:type="dxa"/>
            <w:vAlign w:val="center"/>
          </w:tcPr>
          <w:p w14:paraId="699ED86D" w14:textId="77777777" w:rsidR="00F009A5" w:rsidRDefault="00F009A5" w:rsidP="0043486F">
            <w:pPr>
              <w:jc w:val="center"/>
              <w:rPr>
                <w:snapToGrid w:val="0"/>
                <w:sz w:val="22"/>
                <w:szCs w:val="22"/>
              </w:rPr>
            </w:pPr>
            <w:r>
              <w:rPr>
                <w:snapToGrid w:val="0"/>
                <w:sz w:val="22"/>
                <w:szCs w:val="22"/>
              </w:rPr>
              <w:t>11 02 07*</w:t>
            </w:r>
          </w:p>
        </w:tc>
        <w:tc>
          <w:tcPr>
            <w:tcW w:w="5507" w:type="dxa"/>
            <w:vAlign w:val="center"/>
          </w:tcPr>
          <w:p w14:paraId="0DE1B441" w14:textId="77777777" w:rsidR="00F009A5" w:rsidRDefault="00F009A5" w:rsidP="0043486F">
            <w:pPr>
              <w:rPr>
                <w:sz w:val="22"/>
                <w:szCs w:val="22"/>
              </w:rPr>
            </w:pPr>
            <w:r>
              <w:rPr>
                <w:sz w:val="22"/>
                <w:szCs w:val="22"/>
              </w:rPr>
              <w:t>Inne odpady zawierające substancje niebezpieczne</w:t>
            </w:r>
          </w:p>
        </w:tc>
        <w:tc>
          <w:tcPr>
            <w:tcW w:w="1649" w:type="dxa"/>
            <w:vAlign w:val="center"/>
          </w:tcPr>
          <w:p w14:paraId="26CCCF3F" w14:textId="77777777" w:rsidR="00F009A5" w:rsidRDefault="00F009A5" w:rsidP="0043486F">
            <w:pPr>
              <w:jc w:val="center"/>
              <w:rPr>
                <w:snapToGrid w:val="0"/>
                <w:sz w:val="22"/>
                <w:szCs w:val="22"/>
              </w:rPr>
            </w:pPr>
            <w:r>
              <w:rPr>
                <w:snapToGrid w:val="0"/>
                <w:sz w:val="22"/>
                <w:szCs w:val="22"/>
              </w:rPr>
              <w:t>D10, R14</w:t>
            </w:r>
          </w:p>
        </w:tc>
      </w:tr>
      <w:tr w:rsidR="00F009A5" w14:paraId="6B96FB71"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5BAE9376" w14:textId="77777777" w:rsidR="00F009A5" w:rsidRDefault="00F009A5" w:rsidP="0043486F">
            <w:pPr>
              <w:jc w:val="center"/>
              <w:rPr>
                <w:snapToGrid w:val="0"/>
                <w:sz w:val="22"/>
                <w:szCs w:val="22"/>
              </w:rPr>
            </w:pPr>
            <w:r>
              <w:rPr>
                <w:snapToGrid w:val="0"/>
                <w:sz w:val="22"/>
                <w:szCs w:val="22"/>
              </w:rPr>
              <w:t>12</w:t>
            </w:r>
          </w:p>
        </w:tc>
        <w:tc>
          <w:tcPr>
            <w:tcW w:w="1047" w:type="dxa"/>
            <w:tcBorders>
              <w:top w:val="single" w:sz="4" w:space="0" w:color="auto"/>
              <w:left w:val="single" w:sz="4" w:space="0" w:color="auto"/>
              <w:bottom w:val="single" w:sz="4" w:space="0" w:color="auto"/>
              <w:right w:val="single" w:sz="4" w:space="0" w:color="auto"/>
            </w:tcBorders>
            <w:vAlign w:val="center"/>
          </w:tcPr>
          <w:p w14:paraId="535BED3C" w14:textId="77777777" w:rsidR="00F009A5" w:rsidRDefault="00F009A5" w:rsidP="0043486F">
            <w:pPr>
              <w:jc w:val="center"/>
              <w:rPr>
                <w:snapToGrid w:val="0"/>
                <w:sz w:val="22"/>
                <w:szCs w:val="22"/>
              </w:rPr>
            </w:pPr>
            <w:r>
              <w:rPr>
                <w:snapToGrid w:val="0"/>
                <w:sz w:val="22"/>
                <w:szCs w:val="22"/>
              </w:rPr>
              <w:t>15 01 05</w:t>
            </w:r>
          </w:p>
        </w:tc>
        <w:tc>
          <w:tcPr>
            <w:tcW w:w="5507" w:type="dxa"/>
            <w:tcBorders>
              <w:top w:val="single" w:sz="4" w:space="0" w:color="auto"/>
              <w:left w:val="single" w:sz="4" w:space="0" w:color="auto"/>
              <w:bottom w:val="single" w:sz="4" w:space="0" w:color="auto"/>
              <w:right w:val="single" w:sz="4" w:space="0" w:color="auto"/>
            </w:tcBorders>
            <w:vAlign w:val="center"/>
          </w:tcPr>
          <w:p w14:paraId="08A8E8B2" w14:textId="77777777" w:rsidR="00F009A5" w:rsidRDefault="00F009A5" w:rsidP="0043486F">
            <w:pPr>
              <w:rPr>
                <w:sz w:val="22"/>
                <w:szCs w:val="22"/>
              </w:rPr>
            </w:pPr>
            <w:r>
              <w:rPr>
                <w:sz w:val="22"/>
                <w:szCs w:val="22"/>
              </w:rPr>
              <w:t>Opakowania wielomateriałowe</w:t>
            </w:r>
          </w:p>
        </w:tc>
        <w:tc>
          <w:tcPr>
            <w:tcW w:w="1649" w:type="dxa"/>
            <w:tcBorders>
              <w:top w:val="single" w:sz="4" w:space="0" w:color="auto"/>
              <w:left w:val="single" w:sz="4" w:space="0" w:color="auto"/>
              <w:bottom w:val="single" w:sz="4" w:space="0" w:color="auto"/>
              <w:right w:val="single" w:sz="4" w:space="0" w:color="auto"/>
            </w:tcBorders>
            <w:vAlign w:val="center"/>
          </w:tcPr>
          <w:p w14:paraId="52F3BC98" w14:textId="77777777" w:rsidR="00F009A5" w:rsidRDefault="00F009A5" w:rsidP="0043486F">
            <w:pPr>
              <w:jc w:val="center"/>
              <w:rPr>
                <w:snapToGrid w:val="0"/>
                <w:sz w:val="22"/>
                <w:szCs w:val="22"/>
              </w:rPr>
            </w:pPr>
            <w:r>
              <w:rPr>
                <w:snapToGrid w:val="0"/>
                <w:sz w:val="22"/>
                <w:szCs w:val="22"/>
              </w:rPr>
              <w:t>R14</w:t>
            </w:r>
          </w:p>
        </w:tc>
      </w:tr>
      <w:tr w:rsidR="00F009A5" w14:paraId="10A93E56"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1A39114B" w14:textId="77777777" w:rsidR="00F009A5" w:rsidRDefault="00F009A5" w:rsidP="0043486F">
            <w:pPr>
              <w:jc w:val="center"/>
              <w:rPr>
                <w:snapToGrid w:val="0"/>
                <w:sz w:val="22"/>
                <w:szCs w:val="22"/>
              </w:rPr>
            </w:pPr>
            <w:r>
              <w:rPr>
                <w:snapToGrid w:val="0"/>
                <w:sz w:val="22"/>
                <w:szCs w:val="22"/>
              </w:rPr>
              <w:t>13</w:t>
            </w:r>
          </w:p>
        </w:tc>
        <w:tc>
          <w:tcPr>
            <w:tcW w:w="1047" w:type="dxa"/>
            <w:tcBorders>
              <w:top w:val="single" w:sz="4" w:space="0" w:color="auto"/>
              <w:left w:val="single" w:sz="4" w:space="0" w:color="auto"/>
              <w:bottom w:val="single" w:sz="4" w:space="0" w:color="auto"/>
              <w:right w:val="single" w:sz="4" w:space="0" w:color="auto"/>
            </w:tcBorders>
            <w:vAlign w:val="center"/>
          </w:tcPr>
          <w:p w14:paraId="1A592BD0" w14:textId="77777777" w:rsidR="00F009A5" w:rsidRDefault="000232EA" w:rsidP="0043486F">
            <w:pPr>
              <w:jc w:val="center"/>
              <w:rPr>
                <w:snapToGrid w:val="0"/>
                <w:sz w:val="22"/>
                <w:szCs w:val="22"/>
              </w:rPr>
            </w:pPr>
            <w:r>
              <w:rPr>
                <w:snapToGrid w:val="0"/>
                <w:sz w:val="22"/>
                <w:szCs w:val="22"/>
              </w:rPr>
              <w:t>15 02 02*</w:t>
            </w:r>
          </w:p>
        </w:tc>
        <w:tc>
          <w:tcPr>
            <w:tcW w:w="5507" w:type="dxa"/>
            <w:tcBorders>
              <w:top w:val="single" w:sz="4" w:space="0" w:color="auto"/>
              <w:left w:val="single" w:sz="4" w:space="0" w:color="auto"/>
              <w:bottom w:val="single" w:sz="4" w:space="0" w:color="auto"/>
              <w:right w:val="single" w:sz="4" w:space="0" w:color="auto"/>
            </w:tcBorders>
            <w:vAlign w:val="center"/>
          </w:tcPr>
          <w:p w14:paraId="69F27B90" w14:textId="002716DE" w:rsidR="00F009A5" w:rsidRDefault="000232EA" w:rsidP="0043486F">
            <w:pPr>
              <w:rPr>
                <w:sz w:val="22"/>
                <w:szCs w:val="22"/>
              </w:rPr>
            </w:pPr>
            <w:r>
              <w:rPr>
                <w:sz w:val="22"/>
                <w:szCs w:val="22"/>
              </w:rPr>
              <w:t xml:space="preserve">Sorbenty, materiały filtracyjne (w tym filtry olejowe nieujęte w innych grupach) tkaniny do wycierania (np. </w:t>
            </w:r>
            <w:r>
              <w:rPr>
                <w:sz w:val="22"/>
                <w:szCs w:val="22"/>
              </w:rPr>
              <w:lastRenderedPageBreak/>
              <w:t>szmaty, ścierki) i ubrania ochronne zanieczyszczone substancjami niebezpiecznymi (np. PCB)</w:t>
            </w:r>
          </w:p>
        </w:tc>
        <w:tc>
          <w:tcPr>
            <w:tcW w:w="1649" w:type="dxa"/>
            <w:tcBorders>
              <w:top w:val="single" w:sz="4" w:space="0" w:color="auto"/>
              <w:left w:val="single" w:sz="4" w:space="0" w:color="auto"/>
              <w:bottom w:val="single" w:sz="4" w:space="0" w:color="auto"/>
              <w:right w:val="single" w:sz="4" w:space="0" w:color="auto"/>
            </w:tcBorders>
            <w:vAlign w:val="center"/>
          </w:tcPr>
          <w:p w14:paraId="167B3B93" w14:textId="77777777" w:rsidR="00F009A5" w:rsidRDefault="00F009A5" w:rsidP="0043486F">
            <w:pPr>
              <w:jc w:val="center"/>
              <w:rPr>
                <w:snapToGrid w:val="0"/>
                <w:sz w:val="22"/>
                <w:szCs w:val="22"/>
              </w:rPr>
            </w:pPr>
            <w:r>
              <w:rPr>
                <w:snapToGrid w:val="0"/>
                <w:sz w:val="22"/>
                <w:szCs w:val="22"/>
              </w:rPr>
              <w:lastRenderedPageBreak/>
              <w:t>D10</w:t>
            </w:r>
          </w:p>
        </w:tc>
      </w:tr>
      <w:tr w:rsidR="00F009A5" w14:paraId="51B44FC3" w14:textId="77777777">
        <w:tblPrEx>
          <w:tblCellMar>
            <w:top w:w="0" w:type="dxa"/>
            <w:bottom w:w="0" w:type="dxa"/>
          </w:tblCellMar>
        </w:tblPrEx>
        <w:trPr>
          <w:trHeight w:val="284"/>
        </w:trPr>
        <w:tc>
          <w:tcPr>
            <w:tcW w:w="826" w:type="dxa"/>
            <w:tcBorders>
              <w:top w:val="single" w:sz="4" w:space="0" w:color="auto"/>
              <w:left w:val="single" w:sz="4" w:space="0" w:color="auto"/>
              <w:bottom w:val="single" w:sz="4" w:space="0" w:color="auto"/>
              <w:right w:val="single" w:sz="4" w:space="0" w:color="auto"/>
            </w:tcBorders>
            <w:vAlign w:val="center"/>
          </w:tcPr>
          <w:p w14:paraId="47C92B1B" w14:textId="77777777" w:rsidR="00F009A5" w:rsidRDefault="00F009A5" w:rsidP="0043486F">
            <w:pPr>
              <w:jc w:val="center"/>
              <w:rPr>
                <w:snapToGrid w:val="0"/>
                <w:sz w:val="22"/>
                <w:szCs w:val="22"/>
              </w:rPr>
            </w:pPr>
            <w:r>
              <w:rPr>
                <w:snapToGrid w:val="0"/>
                <w:sz w:val="22"/>
                <w:szCs w:val="22"/>
              </w:rPr>
              <w:t>14</w:t>
            </w:r>
          </w:p>
        </w:tc>
        <w:tc>
          <w:tcPr>
            <w:tcW w:w="1047" w:type="dxa"/>
            <w:tcBorders>
              <w:top w:val="single" w:sz="4" w:space="0" w:color="auto"/>
              <w:left w:val="single" w:sz="4" w:space="0" w:color="auto"/>
              <w:bottom w:val="single" w:sz="4" w:space="0" w:color="auto"/>
              <w:right w:val="single" w:sz="4" w:space="0" w:color="auto"/>
            </w:tcBorders>
            <w:vAlign w:val="center"/>
          </w:tcPr>
          <w:p w14:paraId="0B8777B0" w14:textId="77777777" w:rsidR="00F009A5" w:rsidRDefault="00F009A5" w:rsidP="0043486F">
            <w:pPr>
              <w:jc w:val="center"/>
              <w:rPr>
                <w:snapToGrid w:val="0"/>
                <w:color w:val="000000"/>
                <w:sz w:val="22"/>
                <w:szCs w:val="22"/>
              </w:rPr>
            </w:pPr>
            <w:r>
              <w:rPr>
                <w:snapToGrid w:val="0"/>
                <w:color w:val="000000"/>
                <w:sz w:val="22"/>
                <w:szCs w:val="22"/>
              </w:rPr>
              <w:t>16 02 13*</w:t>
            </w:r>
          </w:p>
        </w:tc>
        <w:tc>
          <w:tcPr>
            <w:tcW w:w="5507" w:type="dxa"/>
            <w:tcBorders>
              <w:top w:val="single" w:sz="4" w:space="0" w:color="auto"/>
              <w:left w:val="single" w:sz="4" w:space="0" w:color="auto"/>
              <w:bottom w:val="single" w:sz="4" w:space="0" w:color="auto"/>
              <w:right w:val="single" w:sz="4" w:space="0" w:color="auto"/>
            </w:tcBorders>
            <w:vAlign w:val="center"/>
          </w:tcPr>
          <w:p w14:paraId="67075C59" w14:textId="77777777" w:rsidR="00F009A5" w:rsidRDefault="00F009A5" w:rsidP="0043486F">
            <w:pPr>
              <w:rPr>
                <w:snapToGrid w:val="0"/>
                <w:color w:val="000000"/>
                <w:sz w:val="22"/>
                <w:szCs w:val="22"/>
              </w:rPr>
            </w:pPr>
            <w:r>
              <w:rPr>
                <w:snapToGrid w:val="0"/>
                <w:color w:val="000000"/>
                <w:sz w:val="22"/>
                <w:szCs w:val="22"/>
              </w:rPr>
              <w:t>Zużyte urządzenia zawierające niebezpieczne elementy inne niż wymienione w 16 02 09 do 16 02 12</w:t>
            </w:r>
          </w:p>
        </w:tc>
        <w:tc>
          <w:tcPr>
            <w:tcW w:w="1649" w:type="dxa"/>
            <w:tcBorders>
              <w:top w:val="single" w:sz="4" w:space="0" w:color="auto"/>
              <w:left w:val="single" w:sz="4" w:space="0" w:color="auto"/>
              <w:bottom w:val="single" w:sz="4" w:space="0" w:color="auto"/>
              <w:right w:val="single" w:sz="4" w:space="0" w:color="auto"/>
            </w:tcBorders>
            <w:vAlign w:val="center"/>
          </w:tcPr>
          <w:p w14:paraId="206EB221" w14:textId="77777777" w:rsidR="00F009A5" w:rsidRDefault="00F009A5" w:rsidP="0043486F">
            <w:pPr>
              <w:jc w:val="center"/>
              <w:rPr>
                <w:snapToGrid w:val="0"/>
                <w:sz w:val="22"/>
                <w:szCs w:val="22"/>
              </w:rPr>
            </w:pPr>
            <w:r>
              <w:rPr>
                <w:snapToGrid w:val="0"/>
                <w:sz w:val="22"/>
                <w:szCs w:val="22"/>
              </w:rPr>
              <w:t>R14</w:t>
            </w:r>
          </w:p>
        </w:tc>
      </w:tr>
    </w:tbl>
    <w:p w14:paraId="70F473DE" w14:textId="0987403E" w:rsidR="004C59D9" w:rsidRPr="004C59D9" w:rsidRDefault="002D1B48" w:rsidP="00AA2F2E">
      <w:pPr>
        <w:pStyle w:val="Nagwek2"/>
        <w:numPr>
          <w:ilvl w:val="0"/>
          <w:numId w:val="15"/>
        </w:numPr>
        <w:ind w:left="426"/>
      </w:pPr>
      <w:r>
        <w:t>W</w:t>
      </w:r>
      <w:r w:rsidR="003546F5" w:rsidRPr="00EB198F">
        <w:t>ielkość maksymalnej dopuszczalnej emisji oraz maksymalny dopuszczalny czas utrzymywania się uzasadnionych technologicznie warunków eksploatacyjnych odbiegających od normalnych</w:t>
      </w:r>
      <w:r w:rsidR="004C59D9">
        <w:t>.</w:t>
      </w:r>
    </w:p>
    <w:p w14:paraId="471FF5E0" w14:textId="408021DB" w:rsidR="00803D9D" w:rsidRDefault="004C59D9" w:rsidP="0000540D">
      <w:pPr>
        <w:pStyle w:val="Nagwek3"/>
        <w:spacing w:before="240"/>
      </w:pPr>
      <w:r w:rsidRPr="004C59D9">
        <w:t>III</w:t>
      </w:r>
      <w:r>
        <w:t xml:space="preserve">.1. </w:t>
      </w:r>
      <w:r w:rsidRPr="0003462C">
        <w:t>Dopuszczalna wielkość emisji gazów wprowadzanych do powietrza z instalacji w warunkach odbiegających od normalnych.</w:t>
      </w:r>
    </w:p>
    <w:p w14:paraId="30285B5B" w14:textId="77777777" w:rsidR="00320708" w:rsidRDefault="00B4056E" w:rsidP="004C59D9">
      <w:pPr>
        <w:jc w:val="both"/>
        <w:rPr>
          <w:sz w:val="24"/>
        </w:rPr>
      </w:pPr>
      <w:r w:rsidRPr="00B4056E">
        <w:rPr>
          <w:sz w:val="24"/>
        </w:rPr>
        <w:t xml:space="preserve">W okresie </w:t>
      </w:r>
      <w:r>
        <w:rPr>
          <w:sz w:val="24"/>
        </w:rPr>
        <w:t xml:space="preserve">postojów linii galwanicznych będzie pracować układ wentylacji i oczyszczania zanieczyszczeń znad wanien galwanicznych. </w:t>
      </w:r>
    </w:p>
    <w:p w14:paraId="174588C1" w14:textId="77777777" w:rsidR="005A2434" w:rsidRPr="000D2A48" w:rsidRDefault="005A2434" w:rsidP="004C59D9">
      <w:pPr>
        <w:jc w:val="both"/>
        <w:rPr>
          <w:b/>
          <w:sz w:val="22"/>
          <w:szCs w:val="22"/>
        </w:rPr>
      </w:pPr>
      <w:r w:rsidRPr="000D2A48">
        <w:rPr>
          <w:b/>
          <w:sz w:val="22"/>
          <w:szCs w:val="22"/>
        </w:rPr>
        <w:t>Tabela nr 5</w:t>
      </w: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dopuszczalna wielkość emisji gazó i pyłów w warunkach odbiegających od normalnych"/>
      </w:tblPr>
      <w:tblGrid>
        <w:gridCol w:w="1619"/>
        <w:gridCol w:w="2340"/>
        <w:gridCol w:w="2780"/>
        <w:gridCol w:w="745"/>
        <w:gridCol w:w="1205"/>
      </w:tblGrid>
      <w:tr w:rsidR="00320708" w:rsidRPr="00FF2596" w14:paraId="3C8A1C91" w14:textId="77777777">
        <w:tblPrEx>
          <w:tblCellMar>
            <w:top w:w="0" w:type="dxa"/>
            <w:bottom w:w="0" w:type="dxa"/>
          </w:tblCellMar>
        </w:tblPrEx>
        <w:trPr>
          <w:cantSplit/>
          <w:jc w:val="center"/>
        </w:trPr>
        <w:tc>
          <w:tcPr>
            <w:tcW w:w="1619" w:type="dxa"/>
            <w:vMerge w:val="restart"/>
          </w:tcPr>
          <w:p w14:paraId="3AC4D30D" w14:textId="77777777" w:rsidR="00320708" w:rsidRPr="00FF2596" w:rsidRDefault="00320708" w:rsidP="003A53D1">
            <w:pPr>
              <w:pStyle w:val="Tekstpodstawowy"/>
              <w:jc w:val="center"/>
              <w:rPr>
                <w:b/>
                <w:sz w:val="22"/>
                <w:szCs w:val="22"/>
              </w:rPr>
            </w:pPr>
            <w:r w:rsidRPr="00FF2596">
              <w:rPr>
                <w:b/>
                <w:sz w:val="22"/>
                <w:szCs w:val="22"/>
              </w:rPr>
              <w:t>Emitor</w:t>
            </w:r>
          </w:p>
        </w:tc>
        <w:tc>
          <w:tcPr>
            <w:tcW w:w="2340" w:type="dxa"/>
            <w:vMerge w:val="restart"/>
          </w:tcPr>
          <w:p w14:paraId="04C1B9FA" w14:textId="77777777" w:rsidR="00320708" w:rsidRPr="00FF2596" w:rsidRDefault="002D1B48" w:rsidP="003A53D1">
            <w:pPr>
              <w:pStyle w:val="Tekstpodstawowy"/>
              <w:jc w:val="center"/>
              <w:rPr>
                <w:b/>
                <w:sz w:val="22"/>
                <w:szCs w:val="22"/>
              </w:rPr>
            </w:pPr>
            <w:r>
              <w:rPr>
                <w:b/>
                <w:sz w:val="22"/>
                <w:szCs w:val="22"/>
              </w:rPr>
              <w:t>Ź</w:t>
            </w:r>
            <w:r w:rsidR="00320708" w:rsidRPr="00FF2596">
              <w:rPr>
                <w:b/>
                <w:sz w:val="22"/>
                <w:szCs w:val="22"/>
              </w:rPr>
              <w:t>ródło emisji</w:t>
            </w:r>
          </w:p>
        </w:tc>
        <w:tc>
          <w:tcPr>
            <w:tcW w:w="3525" w:type="dxa"/>
            <w:gridSpan w:val="2"/>
          </w:tcPr>
          <w:p w14:paraId="170866DE" w14:textId="77777777" w:rsidR="00320708" w:rsidRPr="00FF2596" w:rsidRDefault="00320708" w:rsidP="003A53D1">
            <w:pPr>
              <w:pStyle w:val="Tekstpodstawowy"/>
              <w:jc w:val="center"/>
              <w:rPr>
                <w:b/>
                <w:sz w:val="22"/>
                <w:szCs w:val="22"/>
              </w:rPr>
            </w:pPr>
            <w:r w:rsidRPr="00FF2596">
              <w:rPr>
                <w:b/>
                <w:sz w:val="22"/>
                <w:szCs w:val="22"/>
              </w:rPr>
              <w:t>Dopuszczalna wielkość emisji</w:t>
            </w:r>
          </w:p>
        </w:tc>
        <w:tc>
          <w:tcPr>
            <w:tcW w:w="1205" w:type="dxa"/>
            <w:vMerge w:val="restart"/>
          </w:tcPr>
          <w:p w14:paraId="385F0B38" w14:textId="77777777" w:rsidR="00320708" w:rsidRDefault="004525AE" w:rsidP="003A53D1">
            <w:pPr>
              <w:pStyle w:val="Tekstpodstawowy"/>
              <w:spacing w:after="0"/>
              <w:jc w:val="center"/>
              <w:rPr>
                <w:b/>
                <w:sz w:val="22"/>
                <w:szCs w:val="22"/>
              </w:rPr>
            </w:pPr>
            <w:r>
              <w:rPr>
                <w:b/>
                <w:sz w:val="22"/>
                <w:szCs w:val="22"/>
              </w:rPr>
              <w:t>Max. czas postoju</w:t>
            </w:r>
          </w:p>
          <w:p w14:paraId="313E4281" w14:textId="77777777" w:rsidR="00320708" w:rsidRPr="00FF2596" w:rsidRDefault="00320708" w:rsidP="003A53D1">
            <w:pPr>
              <w:pStyle w:val="Tekstpodstawowy"/>
              <w:spacing w:after="0"/>
              <w:jc w:val="center"/>
              <w:rPr>
                <w:b/>
                <w:sz w:val="22"/>
                <w:szCs w:val="22"/>
              </w:rPr>
            </w:pPr>
            <w:r>
              <w:rPr>
                <w:b/>
                <w:sz w:val="22"/>
                <w:szCs w:val="22"/>
              </w:rPr>
              <w:t>[h/rok]</w:t>
            </w:r>
          </w:p>
        </w:tc>
      </w:tr>
      <w:tr w:rsidR="00320708" w:rsidRPr="00FF2596" w14:paraId="65527C95" w14:textId="77777777">
        <w:tblPrEx>
          <w:tblCellMar>
            <w:top w:w="0" w:type="dxa"/>
            <w:bottom w:w="0" w:type="dxa"/>
          </w:tblCellMar>
        </w:tblPrEx>
        <w:trPr>
          <w:cantSplit/>
          <w:jc w:val="center"/>
        </w:trPr>
        <w:tc>
          <w:tcPr>
            <w:tcW w:w="1619" w:type="dxa"/>
            <w:vMerge/>
          </w:tcPr>
          <w:p w14:paraId="1976A804" w14:textId="77777777" w:rsidR="00320708" w:rsidRPr="00FF2596" w:rsidRDefault="00320708" w:rsidP="003A53D1">
            <w:pPr>
              <w:pStyle w:val="Tekstpodstawowy"/>
              <w:jc w:val="center"/>
              <w:rPr>
                <w:b/>
                <w:sz w:val="22"/>
                <w:szCs w:val="22"/>
              </w:rPr>
            </w:pPr>
          </w:p>
        </w:tc>
        <w:tc>
          <w:tcPr>
            <w:tcW w:w="2340" w:type="dxa"/>
            <w:vMerge/>
          </w:tcPr>
          <w:p w14:paraId="781863E9" w14:textId="77777777" w:rsidR="00320708" w:rsidRPr="00FF2596" w:rsidRDefault="00320708" w:rsidP="003A53D1">
            <w:pPr>
              <w:pStyle w:val="Tekstpodstawowy"/>
              <w:jc w:val="center"/>
              <w:rPr>
                <w:b/>
                <w:sz w:val="22"/>
                <w:szCs w:val="22"/>
              </w:rPr>
            </w:pPr>
          </w:p>
        </w:tc>
        <w:tc>
          <w:tcPr>
            <w:tcW w:w="2780" w:type="dxa"/>
          </w:tcPr>
          <w:p w14:paraId="5ABDE644" w14:textId="77777777" w:rsidR="00320708" w:rsidRPr="00FF2596" w:rsidRDefault="00320708" w:rsidP="003A53D1">
            <w:pPr>
              <w:pStyle w:val="Tekstpodstawowy"/>
              <w:jc w:val="center"/>
              <w:rPr>
                <w:b/>
                <w:sz w:val="22"/>
                <w:szCs w:val="22"/>
              </w:rPr>
            </w:pPr>
            <w:r w:rsidRPr="00FF2596">
              <w:rPr>
                <w:b/>
                <w:sz w:val="22"/>
                <w:szCs w:val="22"/>
              </w:rPr>
              <w:t>Rodzaj substancji zanieczyszczających</w:t>
            </w:r>
          </w:p>
        </w:tc>
        <w:tc>
          <w:tcPr>
            <w:tcW w:w="745" w:type="dxa"/>
            <w:vAlign w:val="center"/>
          </w:tcPr>
          <w:p w14:paraId="4237AC06" w14:textId="77777777" w:rsidR="00320708" w:rsidRPr="00FF2596" w:rsidRDefault="00320708" w:rsidP="003A53D1">
            <w:pPr>
              <w:pStyle w:val="Tekstpodstawowy"/>
              <w:jc w:val="center"/>
              <w:rPr>
                <w:b/>
                <w:sz w:val="22"/>
                <w:szCs w:val="22"/>
              </w:rPr>
            </w:pPr>
            <w:r w:rsidRPr="00FF2596">
              <w:rPr>
                <w:b/>
                <w:sz w:val="22"/>
                <w:szCs w:val="22"/>
              </w:rPr>
              <w:t>kg/h</w:t>
            </w:r>
          </w:p>
        </w:tc>
        <w:tc>
          <w:tcPr>
            <w:tcW w:w="1205" w:type="dxa"/>
            <w:vMerge/>
            <w:vAlign w:val="center"/>
          </w:tcPr>
          <w:p w14:paraId="6CCF3C8A" w14:textId="77777777" w:rsidR="00320708" w:rsidRPr="00FF2596" w:rsidRDefault="00320708" w:rsidP="003A53D1">
            <w:pPr>
              <w:pStyle w:val="Tekstpodstawowy"/>
              <w:jc w:val="center"/>
              <w:rPr>
                <w:b/>
                <w:sz w:val="22"/>
                <w:szCs w:val="22"/>
              </w:rPr>
            </w:pPr>
          </w:p>
        </w:tc>
      </w:tr>
      <w:tr w:rsidR="00F55F26" w:rsidRPr="00FF2596" w14:paraId="4638990B" w14:textId="77777777">
        <w:tblPrEx>
          <w:tblCellMar>
            <w:top w:w="0" w:type="dxa"/>
            <w:bottom w:w="0" w:type="dxa"/>
          </w:tblCellMar>
        </w:tblPrEx>
        <w:trPr>
          <w:cantSplit/>
          <w:trHeight w:val="892"/>
          <w:jc w:val="center"/>
        </w:trPr>
        <w:tc>
          <w:tcPr>
            <w:tcW w:w="1619" w:type="dxa"/>
            <w:tcBorders>
              <w:top w:val="single" w:sz="4" w:space="0" w:color="auto"/>
              <w:bottom w:val="single" w:sz="4" w:space="0" w:color="auto"/>
            </w:tcBorders>
          </w:tcPr>
          <w:p w14:paraId="2882431C" w14:textId="77777777" w:rsidR="00F55F26" w:rsidRPr="00FF2596" w:rsidRDefault="00F55F26" w:rsidP="003A53D1">
            <w:pPr>
              <w:pStyle w:val="Tekstpodstawowy"/>
              <w:jc w:val="center"/>
              <w:rPr>
                <w:sz w:val="22"/>
                <w:szCs w:val="22"/>
              </w:rPr>
            </w:pPr>
            <w:r w:rsidRPr="00FF2596">
              <w:rPr>
                <w:sz w:val="22"/>
                <w:szCs w:val="22"/>
              </w:rPr>
              <w:t>E-123</w:t>
            </w:r>
          </w:p>
        </w:tc>
        <w:tc>
          <w:tcPr>
            <w:tcW w:w="2340" w:type="dxa"/>
            <w:tcBorders>
              <w:top w:val="single" w:sz="4" w:space="0" w:color="auto"/>
              <w:bottom w:val="single" w:sz="4" w:space="0" w:color="auto"/>
            </w:tcBorders>
          </w:tcPr>
          <w:p w14:paraId="285560FD" w14:textId="77777777" w:rsidR="00F55F26" w:rsidRPr="00FF2596" w:rsidRDefault="00F55F26" w:rsidP="00F55F26">
            <w:pPr>
              <w:pStyle w:val="Tekstpodstawowy"/>
              <w:spacing w:after="0"/>
              <w:rPr>
                <w:sz w:val="22"/>
                <w:szCs w:val="22"/>
              </w:rPr>
            </w:pPr>
            <w:r>
              <w:rPr>
                <w:sz w:val="22"/>
                <w:szCs w:val="22"/>
              </w:rPr>
              <w:t>Wanny linii galwanicznych chromowania oraz trawienia i niklowania</w:t>
            </w:r>
          </w:p>
        </w:tc>
        <w:tc>
          <w:tcPr>
            <w:tcW w:w="2780" w:type="dxa"/>
            <w:tcBorders>
              <w:top w:val="single" w:sz="4" w:space="0" w:color="auto"/>
              <w:bottom w:val="single" w:sz="4" w:space="0" w:color="auto"/>
            </w:tcBorders>
          </w:tcPr>
          <w:p w14:paraId="6E769F40" w14:textId="77777777" w:rsidR="00F55F26" w:rsidRDefault="00F55F26" w:rsidP="003A53D1">
            <w:pPr>
              <w:pStyle w:val="Tekstpodstawowy"/>
              <w:spacing w:after="0"/>
              <w:rPr>
                <w:sz w:val="22"/>
                <w:szCs w:val="22"/>
              </w:rPr>
            </w:pPr>
            <w:r>
              <w:rPr>
                <w:sz w:val="22"/>
                <w:szCs w:val="22"/>
              </w:rPr>
              <w:t>d</w:t>
            </w:r>
            <w:r w:rsidRPr="00FF2596">
              <w:rPr>
                <w:sz w:val="22"/>
                <w:szCs w:val="22"/>
              </w:rPr>
              <w:t>wutlenek azotu</w:t>
            </w:r>
          </w:p>
          <w:p w14:paraId="57C8562E" w14:textId="77777777" w:rsidR="00F55F26" w:rsidRDefault="00F55F26" w:rsidP="003A53D1">
            <w:pPr>
              <w:pStyle w:val="Tekstpodstawowy"/>
              <w:spacing w:after="0"/>
              <w:rPr>
                <w:sz w:val="22"/>
                <w:szCs w:val="22"/>
              </w:rPr>
            </w:pPr>
            <w:r>
              <w:rPr>
                <w:sz w:val="22"/>
                <w:szCs w:val="22"/>
              </w:rPr>
              <w:t xml:space="preserve">pył ogółem </w:t>
            </w:r>
          </w:p>
          <w:p w14:paraId="3B9F0D56" w14:textId="77777777" w:rsidR="00F55F26" w:rsidRDefault="00F55F26" w:rsidP="003A53D1">
            <w:pPr>
              <w:pStyle w:val="Tekstpodstawowy"/>
              <w:spacing w:after="0"/>
              <w:rPr>
                <w:sz w:val="22"/>
                <w:szCs w:val="22"/>
              </w:rPr>
            </w:pPr>
            <w:r>
              <w:rPr>
                <w:sz w:val="22"/>
                <w:szCs w:val="22"/>
              </w:rPr>
              <w:t>w tym pył zawieszony</w:t>
            </w:r>
            <w:r w:rsidRPr="00FF2596">
              <w:rPr>
                <w:sz w:val="22"/>
                <w:szCs w:val="22"/>
              </w:rPr>
              <w:t xml:space="preserve"> </w:t>
            </w:r>
            <w:r w:rsidR="006549DD">
              <w:rPr>
                <w:sz w:val="22"/>
                <w:szCs w:val="22"/>
              </w:rPr>
              <w:t xml:space="preserve">PM10 </w:t>
            </w:r>
            <w:r>
              <w:rPr>
                <w:sz w:val="22"/>
                <w:szCs w:val="22"/>
              </w:rPr>
              <w:t>c</w:t>
            </w:r>
            <w:r w:rsidRPr="00FF2596">
              <w:rPr>
                <w:sz w:val="22"/>
                <w:szCs w:val="22"/>
              </w:rPr>
              <w:t>hrom</w:t>
            </w:r>
            <w:r w:rsidR="00560206">
              <w:rPr>
                <w:sz w:val="22"/>
                <w:szCs w:val="22"/>
              </w:rPr>
              <w:t xml:space="preserve"> </w:t>
            </w:r>
            <w:r w:rsidR="00560206" w:rsidRPr="00560206">
              <w:rPr>
                <w:sz w:val="22"/>
                <w:szCs w:val="22"/>
                <w:vertAlign w:val="superscript"/>
              </w:rPr>
              <w:t>+6</w:t>
            </w:r>
          </w:p>
          <w:p w14:paraId="5FCF61ED" w14:textId="77777777" w:rsidR="00F55F26" w:rsidRPr="00FF2596" w:rsidRDefault="00F55F26" w:rsidP="003A53D1">
            <w:pPr>
              <w:pStyle w:val="Tekstpodstawowy"/>
              <w:spacing w:after="0"/>
              <w:rPr>
                <w:sz w:val="22"/>
                <w:szCs w:val="22"/>
              </w:rPr>
            </w:pPr>
            <w:r>
              <w:rPr>
                <w:sz w:val="22"/>
                <w:szCs w:val="22"/>
              </w:rPr>
              <w:t>k</w:t>
            </w:r>
            <w:r w:rsidRPr="00FF2596">
              <w:rPr>
                <w:sz w:val="22"/>
                <w:szCs w:val="22"/>
              </w:rPr>
              <w:t>adm</w:t>
            </w:r>
          </w:p>
          <w:p w14:paraId="31EC9817" w14:textId="77777777" w:rsidR="00F55F26" w:rsidRPr="00DD172A" w:rsidRDefault="00F55F26" w:rsidP="003A53D1">
            <w:pPr>
              <w:pStyle w:val="Tekstpodstawowy"/>
              <w:spacing w:after="0"/>
              <w:rPr>
                <w:b/>
                <w:sz w:val="22"/>
                <w:szCs w:val="22"/>
              </w:rPr>
            </w:pPr>
            <w:r w:rsidRPr="00FF2596">
              <w:rPr>
                <w:sz w:val="22"/>
                <w:szCs w:val="22"/>
              </w:rPr>
              <w:t>nikiel</w:t>
            </w:r>
          </w:p>
        </w:tc>
        <w:tc>
          <w:tcPr>
            <w:tcW w:w="745" w:type="dxa"/>
          </w:tcPr>
          <w:p w14:paraId="5C937FC6" w14:textId="77777777" w:rsidR="00F55F26" w:rsidRPr="00FF2596" w:rsidRDefault="00F55F26" w:rsidP="003A53D1">
            <w:pPr>
              <w:pStyle w:val="Tekstpodstawowy"/>
              <w:spacing w:after="0"/>
              <w:jc w:val="center"/>
              <w:rPr>
                <w:sz w:val="22"/>
                <w:szCs w:val="22"/>
              </w:rPr>
            </w:pPr>
            <w:r w:rsidRPr="00FF2596">
              <w:rPr>
                <w:sz w:val="22"/>
                <w:szCs w:val="22"/>
              </w:rPr>
              <w:t>0,</w:t>
            </w:r>
            <w:r>
              <w:rPr>
                <w:sz w:val="22"/>
                <w:szCs w:val="22"/>
              </w:rPr>
              <w:t>216</w:t>
            </w:r>
          </w:p>
          <w:p w14:paraId="2199AB78" w14:textId="77777777" w:rsidR="00F55F26" w:rsidRDefault="00F55F26" w:rsidP="003A53D1">
            <w:pPr>
              <w:pStyle w:val="Tekstpodstawowy"/>
              <w:spacing w:after="0"/>
              <w:jc w:val="center"/>
              <w:rPr>
                <w:sz w:val="22"/>
                <w:szCs w:val="22"/>
              </w:rPr>
            </w:pPr>
            <w:r>
              <w:rPr>
                <w:sz w:val="22"/>
                <w:szCs w:val="22"/>
              </w:rPr>
              <w:t>0,031</w:t>
            </w:r>
          </w:p>
          <w:p w14:paraId="1F53DA96" w14:textId="77777777" w:rsidR="00F55F26" w:rsidRPr="00FF2596" w:rsidRDefault="00F55F26" w:rsidP="003A53D1">
            <w:pPr>
              <w:pStyle w:val="Tekstpodstawowy"/>
              <w:spacing w:after="0"/>
              <w:jc w:val="center"/>
              <w:rPr>
                <w:sz w:val="22"/>
                <w:szCs w:val="22"/>
              </w:rPr>
            </w:pPr>
            <w:r w:rsidRPr="00FF2596">
              <w:rPr>
                <w:sz w:val="22"/>
                <w:szCs w:val="22"/>
              </w:rPr>
              <w:t>0,0</w:t>
            </w:r>
            <w:r>
              <w:rPr>
                <w:sz w:val="22"/>
                <w:szCs w:val="22"/>
              </w:rPr>
              <w:t>31</w:t>
            </w:r>
          </w:p>
          <w:p w14:paraId="6EF5649C" w14:textId="77777777" w:rsidR="00F55F26" w:rsidRDefault="00F55F26" w:rsidP="003A53D1">
            <w:pPr>
              <w:pStyle w:val="Tekstpodstawowy"/>
              <w:spacing w:after="0"/>
              <w:jc w:val="center"/>
              <w:rPr>
                <w:sz w:val="22"/>
                <w:szCs w:val="22"/>
              </w:rPr>
            </w:pPr>
            <w:r>
              <w:rPr>
                <w:sz w:val="22"/>
                <w:szCs w:val="22"/>
              </w:rPr>
              <w:t>0,007</w:t>
            </w:r>
          </w:p>
          <w:p w14:paraId="5721B6BF" w14:textId="77777777" w:rsidR="00F55F26" w:rsidRDefault="00F55F26" w:rsidP="003A53D1">
            <w:pPr>
              <w:pStyle w:val="Tekstpodstawowy"/>
              <w:spacing w:after="0"/>
              <w:jc w:val="center"/>
              <w:rPr>
                <w:sz w:val="22"/>
                <w:szCs w:val="22"/>
              </w:rPr>
            </w:pPr>
            <w:r w:rsidRPr="00FF2596">
              <w:rPr>
                <w:sz w:val="22"/>
                <w:szCs w:val="22"/>
              </w:rPr>
              <w:t>0,0</w:t>
            </w:r>
            <w:r>
              <w:rPr>
                <w:sz w:val="22"/>
                <w:szCs w:val="22"/>
              </w:rPr>
              <w:t>05</w:t>
            </w:r>
          </w:p>
          <w:p w14:paraId="436CA3D0" w14:textId="77777777" w:rsidR="00F55F26" w:rsidRDefault="00F55F26" w:rsidP="003A53D1">
            <w:pPr>
              <w:pStyle w:val="Tekstpodstawowy"/>
              <w:spacing w:after="0"/>
              <w:jc w:val="center"/>
              <w:rPr>
                <w:sz w:val="22"/>
                <w:szCs w:val="22"/>
              </w:rPr>
            </w:pPr>
            <w:r>
              <w:rPr>
                <w:sz w:val="22"/>
                <w:szCs w:val="22"/>
              </w:rPr>
              <w:t>0,004</w:t>
            </w:r>
          </w:p>
        </w:tc>
        <w:tc>
          <w:tcPr>
            <w:tcW w:w="1205" w:type="dxa"/>
          </w:tcPr>
          <w:p w14:paraId="39D54804" w14:textId="77777777" w:rsidR="00F55F26" w:rsidRPr="00FF2596" w:rsidRDefault="00F55F26" w:rsidP="003A53D1">
            <w:pPr>
              <w:pStyle w:val="Tekstpodstawowy"/>
              <w:spacing w:after="0"/>
              <w:jc w:val="center"/>
              <w:rPr>
                <w:sz w:val="22"/>
                <w:szCs w:val="22"/>
              </w:rPr>
            </w:pPr>
            <w:r>
              <w:rPr>
                <w:sz w:val="22"/>
                <w:szCs w:val="22"/>
              </w:rPr>
              <w:t>2 060</w:t>
            </w:r>
          </w:p>
        </w:tc>
      </w:tr>
      <w:tr w:rsidR="00F55F26" w:rsidRPr="00FF2596" w14:paraId="65E1E331" w14:textId="77777777">
        <w:tblPrEx>
          <w:tblCellMar>
            <w:top w:w="0" w:type="dxa"/>
            <w:bottom w:w="0" w:type="dxa"/>
          </w:tblCellMar>
        </w:tblPrEx>
        <w:trPr>
          <w:cantSplit/>
          <w:trHeight w:val="467"/>
          <w:jc w:val="center"/>
        </w:trPr>
        <w:tc>
          <w:tcPr>
            <w:tcW w:w="1619" w:type="dxa"/>
            <w:tcBorders>
              <w:top w:val="single" w:sz="4" w:space="0" w:color="auto"/>
              <w:left w:val="single" w:sz="4" w:space="0" w:color="auto"/>
              <w:bottom w:val="single" w:sz="4" w:space="0" w:color="auto"/>
              <w:right w:val="single" w:sz="4" w:space="0" w:color="auto"/>
            </w:tcBorders>
          </w:tcPr>
          <w:p w14:paraId="045421CD" w14:textId="77777777" w:rsidR="00F55F26" w:rsidRPr="00FF2596" w:rsidRDefault="00F55F26" w:rsidP="003A53D1">
            <w:pPr>
              <w:pStyle w:val="Tekstpodstawowy"/>
              <w:jc w:val="center"/>
              <w:rPr>
                <w:sz w:val="22"/>
                <w:szCs w:val="22"/>
              </w:rPr>
            </w:pPr>
            <w:r w:rsidRPr="00FF2596">
              <w:rPr>
                <w:sz w:val="22"/>
                <w:szCs w:val="22"/>
              </w:rPr>
              <w:t>E-124</w:t>
            </w:r>
          </w:p>
        </w:tc>
        <w:tc>
          <w:tcPr>
            <w:tcW w:w="2340" w:type="dxa"/>
            <w:tcBorders>
              <w:top w:val="single" w:sz="4" w:space="0" w:color="auto"/>
              <w:left w:val="single" w:sz="4" w:space="0" w:color="auto"/>
              <w:bottom w:val="single" w:sz="4" w:space="0" w:color="auto"/>
              <w:right w:val="single" w:sz="4" w:space="0" w:color="auto"/>
            </w:tcBorders>
          </w:tcPr>
          <w:p w14:paraId="2AA1710B" w14:textId="77777777" w:rsidR="00F55F26" w:rsidRPr="00FF2596" w:rsidRDefault="00F55F26" w:rsidP="00F55F26">
            <w:pPr>
              <w:pStyle w:val="Tekstpodstawowy"/>
              <w:spacing w:after="0"/>
              <w:rPr>
                <w:sz w:val="22"/>
                <w:szCs w:val="22"/>
              </w:rPr>
            </w:pPr>
            <w:r w:rsidRPr="00FF2596">
              <w:rPr>
                <w:sz w:val="22"/>
                <w:szCs w:val="22"/>
              </w:rPr>
              <w:t xml:space="preserve">Wanny </w:t>
            </w:r>
            <w:r>
              <w:rPr>
                <w:sz w:val="22"/>
                <w:szCs w:val="22"/>
              </w:rPr>
              <w:t>linii galwanicznych</w:t>
            </w:r>
            <w:r w:rsidRPr="00540960">
              <w:rPr>
                <w:sz w:val="22"/>
                <w:szCs w:val="22"/>
              </w:rPr>
              <w:t xml:space="preserve"> kadmowania i chromianowania</w:t>
            </w:r>
            <w:r>
              <w:rPr>
                <w:sz w:val="22"/>
                <w:szCs w:val="22"/>
              </w:rPr>
              <w:t xml:space="preserve"> oraz anodowania i anodowania twardego</w:t>
            </w:r>
          </w:p>
        </w:tc>
        <w:tc>
          <w:tcPr>
            <w:tcW w:w="2780" w:type="dxa"/>
            <w:tcBorders>
              <w:top w:val="single" w:sz="4" w:space="0" w:color="auto"/>
              <w:left w:val="single" w:sz="4" w:space="0" w:color="auto"/>
              <w:bottom w:val="single" w:sz="4" w:space="0" w:color="auto"/>
            </w:tcBorders>
          </w:tcPr>
          <w:p w14:paraId="0E7A75FC" w14:textId="77777777" w:rsidR="00F55F26" w:rsidRDefault="00F55F26" w:rsidP="003A53D1">
            <w:pPr>
              <w:pStyle w:val="Tekstpodstawowy"/>
              <w:spacing w:after="0"/>
              <w:rPr>
                <w:sz w:val="22"/>
                <w:szCs w:val="22"/>
              </w:rPr>
            </w:pPr>
            <w:r>
              <w:rPr>
                <w:sz w:val="22"/>
                <w:szCs w:val="22"/>
              </w:rPr>
              <w:t>d</w:t>
            </w:r>
            <w:r w:rsidRPr="00FF2596">
              <w:rPr>
                <w:sz w:val="22"/>
                <w:szCs w:val="22"/>
              </w:rPr>
              <w:t>wutlenek azotu</w:t>
            </w:r>
          </w:p>
          <w:p w14:paraId="0B0D06DD" w14:textId="77777777" w:rsidR="00F55F26" w:rsidRDefault="00F55F26" w:rsidP="003A53D1">
            <w:pPr>
              <w:pStyle w:val="Tekstpodstawowy"/>
              <w:spacing w:after="0"/>
              <w:rPr>
                <w:sz w:val="22"/>
                <w:szCs w:val="22"/>
              </w:rPr>
            </w:pPr>
            <w:r>
              <w:rPr>
                <w:sz w:val="22"/>
                <w:szCs w:val="22"/>
              </w:rPr>
              <w:t xml:space="preserve">pył ogółem </w:t>
            </w:r>
          </w:p>
          <w:p w14:paraId="0DCCF640" w14:textId="77777777" w:rsidR="00560206" w:rsidRDefault="00F55F26" w:rsidP="003A53D1">
            <w:pPr>
              <w:pStyle w:val="Tekstpodstawowy"/>
              <w:spacing w:after="0"/>
              <w:rPr>
                <w:sz w:val="22"/>
                <w:szCs w:val="22"/>
              </w:rPr>
            </w:pPr>
            <w:r>
              <w:rPr>
                <w:sz w:val="22"/>
                <w:szCs w:val="22"/>
              </w:rPr>
              <w:t>w tym pył zawieszony</w:t>
            </w:r>
            <w:r w:rsidRPr="00FF2596">
              <w:rPr>
                <w:sz w:val="22"/>
                <w:szCs w:val="22"/>
              </w:rPr>
              <w:t xml:space="preserve"> </w:t>
            </w:r>
            <w:r w:rsidR="006549DD">
              <w:rPr>
                <w:sz w:val="22"/>
                <w:szCs w:val="22"/>
              </w:rPr>
              <w:t xml:space="preserve">PM10 </w:t>
            </w:r>
            <w:r>
              <w:rPr>
                <w:sz w:val="22"/>
                <w:szCs w:val="22"/>
              </w:rPr>
              <w:t>c</w:t>
            </w:r>
            <w:r w:rsidRPr="00FF2596">
              <w:rPr>
                <w:sz w:val="22"/>
                <w:szCs w:val="22"/>
              </w:rPr>
              <w:t>hrom</w:t>
            </w:r>
            <w:r w:rsidR="00560206">
              <w:rPr>
                <w:sz w:val="22"/>
                <w:szCs w:val="22"/>
              </w:rPr>
              <w:t xml:space="preserve"> </w:t>
            </w:r>
            <w:r w:rsidR="00560206" w:rsidRPr="00560206">
              <w:rPr>
                <w:sz w:val="22"/>
                <w:szCs w:val="22"/>
                <w:vertAlign w:val="superscript"/>
              </w:rPr>
              <w:t>+6</w:t>
            </w:r>
          </w:p>
          <w:p w14:paraId="0B0F9DF1" w14:textId="77777777" w:rsidR="00F55F26" w:rsidRPr="00FF2596" w:rsidRDefault="00560206" w:rsidP="003A53D1">
            <w:pPr>
              <w:pStyle w:val="Tekstpodstawowy"/>
              <w:spacing w:after="0"/>
              <w:rPr>
                <w:sz w:val="22"/>
                <w:szCs w:val="22"/>
              </w:rPr>
            </w:pPr>
            <w:r>
              <w:rPr>
                <w:sz w:val="22"/>
                <w:szCs w:val="22"/>
              </w:rPr>
              <w:t xml:space="preserve"> </w:t>
            </w:r>
            <w:r w:rsidR="00F55F26">
              <w:rPr>
                <w:sz w:val="22"/>
                <w:szCs w:val="22"/>
              </w:rPr>
              <w:t>k</w:t>
            </w:r>
            <w:r w:rsidR="00F55F26" w:rsidRPr="00FF2596">
              <w:rPr>
                <w:sz w:val="22"/>
                <w:szCs w:val="22"/>
              </w:rPr>
              <w:t>adm</w:t>
            </w:r>
          </w:p>
          <w:p w14:paraId="712ACBDD" w14:textId="77777777" w:rsidR="00F55F26" w:rsidRPr="00DD172A" w:rsidRDefault="00F55F26" w:rsidP="003A53D1">
            <w:pPr>
              <w:pStyle w:val="Tekstpodstawowy"/>
              <w:spacing w:after="0"/>
              <w:rPr>
                <w:b/>
                <w:sz w:val="22"/>
                <w:szCs w:val="22"/>
              </w:rPr>
            </w:pPr>
            <w:r w:rsidRPr="00FF2596">
              <w:rPr>
                <w:sz w:val="22"/>
                <w:szCs w:val="22"/>
              </w:rPr>
              <w:t>nikiel</w:t>
            </w:r>
          </w:p>
        </w:tc>
        <w:tc>
          <w:tcPr>
            <w:tcW w:w="745" w:type="dxa"/>
          </w:tcPr>
          <w:p w14:paraId="11DBC8A9" w14:textId="77777777" w:rsidR="00F55F26" w:rsidRPr="00FF2596" w:rsidRDefault="00F55F26" w:rsidP="003A53D1">
            <w:pPr>
              <w:pStyle w:val="Tekstpodstawowy"/>
              <w:spacing w:after="0"/>
              <w:jc w:val="center"/>
              <w:rPr>
                <w:sz w:val="22"/>
                <w:szCs w:val="22"/>
              </w:rPr>
            </w:pPr>
            <w:r w:rsidRPr="00FF2596">
              <w:rPr>
                <w:sz w:val="22"/>
                <w:szCs w:val="22"/>
              </w:rPr>
              <w:t>0,</w:t>
            </w:r>
            <w:r>
              <w:rPr>
                <w:sz w:val="22"/>
                <w:szCs w:val="22"/>
              </w:rPr>
              <w:t>216</w:t>
            </w:r>
          </w:p>
          <w:p w14:paraId="37ADBA1C" w14:textId="77777777" w:rsidR="00F55F26" w:rsidRDefault="00F55F26" w:rsidP="003A53D1">
            <w:pPr>
              <w:pStyle w:val="Tekstpodstawowy"/>
              <w:spacing w:after="0"/>
              <w:jc w:val="center"/>
              <w:rPr>
                <w:sz w:val="22"/>
                <w:szCs w:val="22"/>
              </w:rPr>
            </w:pPr>
            <w:r>
              <w:rPr>
                <w:sz w:val="22"/>
                <w:szCs w:val="22"/>
              </w:rPr>
              <w:t>0,031</w:t>
            </w:r>
          </w:p>
          <w:p w14:paraId="1EC99F49" w14:textId="77777777" w:rsidR="00F55F26" w:rsidRPr="00FF2596" w:rsidRDefault="00F55F26" w:rsidP="003A53D1">
            <w:pPr>
              <w:pStyle w:val="Tekstpodstawowy"/>
              <w:spacing w:after="0"/>
              <w:jc w:val="center"/>
              <w:rPr>
                <w:sz w:val="22"/>
                <w:szCs w:val="22"/>
              </w:rPr>
            </w:pPr>
            <w:r w:rsidRPr="00FF2596">
              <w:rPr>
                <w:sz w:val="22"/>
                <w:szCs w:val="22"/>
              </w:rPr>
              <w:t>0,0</w:t>
            </w:r>
            <w:r>
              <w:rPr>
                <w:sz w:val="22"/>
                <w:szCs w:val="22"/>
              </w:rPr>
              <w:t>31</w:t>
            </w:r>
          </w:p>
          <w:p w14:paraId="37F08890" w14:textId="77777777" w:rsidR="00F55F26" w:rsidRDefault="00F55F26" w:rsidP="003A53D1">
            <w:pPr>
              <w:pStyle w:val="Tekstpodstawowy"/>
              <w:spacing w:after="0"/>
              <w:jc w:val="center"/>
              <w:rPr>
                <w:sz w:val="22"/>
                <w:szCs w:val="22"/>
              </w:rPr>
            </w:pPr>
            <w:r>
              <w:rPr>
                <w:sz w:val="22"/>
                <w:szCs w:val="22"/>
              </w:rPr>
              <w:t>0,007</w:t>
            </w:r>
          </w:p>
          <w:p w14:paraId="21B3DC5F" w14:textId="77777777" w:rsidR="00F55F26" w:rsidRDefault="00F55F26" w:rsidP="003A53D1">
            <w:pPr>
              <w:pStyle w:val="Tekstpodstawowy"/>
              <w:spacing w:after="0"/>
              <w:jc w:val="center"/>
              <w:rPr>
                <w:sz w:val="22"/>
                <w:szCs w:val="22"/>
              </w:rPr>
            </w:pPr>
            <w:r w:rsidRPr="00FF2596">
              <w:rPr>
                <w:sz w:val="22"/>
                <w:szCs w:val="22"/>
              </w:rPr>
              <w:t>0,0</w:t>
            </w:r>
            <w:r>
              <w:rPr>
                <w:sz w:val="22"/>
                <w:szCs w:val="22"/>
              </w:rPr>
              <w:t>03</w:t>
            </w:r>
          </w:p>
          <w:p w14:paraId="0C19FD1C" w14:textId="77777777" w:rsidR="00F55F26" w:rsidRDefault="00F55F26" w:rsidP="003A53D1">
            <w:pPr>
              <w:pStyle w:val="Tekstpodstawowy"/>
              <w:spacing w:after="0"/>
              <w:jc w:val="center"/>
              <w:rPr>
                <w:sz w:val="22"/>
                <w:szCs w:val="22"/>
              </w:rPr>
            </w:pPr>
            <w:r>
              <w:rPr>
                <w:sz w:val="22"/>
                <w:szCs w:val="22"/>
              </w:rPr>
              <w:t>0,003</w:t>
            </w:r>
          </w:p>
        </w:tc>
        <w:tc>
          <w:tcPr>
            <w:tcW w:w="1205" w:type="dxa"/>
          </w:tcPr>
          <w:p w14:paraId="5C0FD16B" w14:textId="77777777" w:rsidR="00F55F26" w:rsidRPr="00FF2596" w:rsidRDefault="00F55F26" w:rsidP="003A53D1">
            <w:pPr>
              <w:pStyle w:val="Tekstpodstawowy"/>
              <w:spacing w:after="0"/>
              <w:jc w:val="center"/>
              <w:rPr>
                <w:sz w:val="22"/>
                <w:szCs w:val="22"/>
              </w:rPr>
            </w:pPr>
            <w:r>
              <w:rPr>
                <w:sz w:val="22"/>
                <w:szCs w:val="22"/>
              </w:rPr>
              <w:t>2 060</w:t>
            </w:r>
          </w:p>
        </w:tc>
      </w:tr>
    </w:tbl>
    <w:p w14:paraId="10C78C59" w14:textId="77777777" w:rsidR="003546F5" w:rsidRPr="0000540D" w:rsidRDefault="002D1B48" w:rsidP="0000540D">
      <w:pPr>
        <w:pStyle w:val="Nagwek2"/>
        <w:numPr>
          <w:ilvl w:val="0"/>
          <w:numId w:val="15"/>
        </w:numPr>
        <w:ind w:left="426"/>
      </w:pPr>
      <w:r w:rsidRPr="0000540D">
        <w:t>W</w:t>
      </w:r>
      <w:r w:rsidR="003546F5" w:rsidRPr="0000540D">
        <w:t>arunki wprowadzania do środowiska substancji lub energii i wymagane działania, w tym środki techniczne mające na celu zapobieganie lub ograniczanie emisji.</w:t>
      </w:r>
    </w:p>
    <w:p w14:paraId="455BD839" w14:textId="77777777" w:rsidR="003546F5" w:rsidRPr="00EB198F" w:rsidRDefault="00A15BBB" w:rsidP="00104D11">
      <w:pPr>
        <w:pStyle w:val="Nagwek3"/>
      </w:pPr>
      <w:r>
        <w:t>IV.1. Charakterystyka</w:t>
      </w:r>
      <w:r w:rsidR="003546F5" w:rsidRPr="00EB198F">
        <w:t xml:space="preserve"> miejsc </w:t>
      </w:r>
      <w:r>
        <w:t xml:space="preserve">i warunki </w:t>
      </w:r>
      <w:r w:rsidR="003546F5" w:rsidRPr="00EB198F">
        <w:t>wprowadzania gazów i pyłów do powietrza.</w:t>
      </w:r>
    </w:p>
    <w:p w14:paraId="6F82DC2B" w14:textId="77777777" w:rsidR="003546F5" w:rsidRDefault="003546F5" w:rsidP="003546F5">
      <w:pPr>
        <w:jc w:val="both"/>
        <w:rPr>
          <w:sz w:val="24"/>
        </w:rPr>
      </w:pPr>
      <w:r w:rsidRPr="00EB198F">
        <w:rPr>
          <w:b/>
          <w:sz w:val="24"/>
        </w:rPr>
        <w:t>IV.1.1.</w:t>
      </w:r>
      <w:r w:rsidRPr="00EB198F">
        <w:rPr>
          <w:sz w:val="24"/>
        </w:rPr>
        <w:t xml:space="preserve"> Parametry źródeł emisji do powietrza.</w:t>
      </w:r>
    </w:p>
    <w:p w14:paraId="0A45592E" w14:textId="77777777" w:rsidR="003546F5" w:rsidRPr="005A2434" w:rsidRDefault="003546F5" w:rsidP="003546F5">
      <w:pPr>
        <w:ind w:left="708" w:hanging="708"/>
        <w:jc w:val="both"/>
        <w:rPr>
          <w:b/>
          <w:sz w:val="22"/>
          <w:szCs w:val="22"/>
        </w:rPr>
      </w:pPr>
      <w:r w:rsidRPr="005A2434">
        <w:rPr>
          <w:b/>
          <w:sz w:val="22"/>
          <w:szCs w:val="22"/>
        </w:rPr>
        <w:t xml:space="preserve">Tabela nr </w:t>
      </w:r>
      <w:r w:rsidR="005A2434" w:rsidRPr="005A2434">
        <w:rPr>
          <w:b/>
          <w:sz w:val="22"/>
          <w:szCs w:val="22"/>
        </w:rPr>
        <w:t>6</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6"/>
        <w:tblDescription w:val="charakterystyczne parametry emitorów"/>
      </w:tblPr>
      <w:tblGrid>
        <w:gridCol w:w="1440"/>
        <w:gridCol w:w="1395"/>
        <w:gridCol w:w="2025"/>
        <w:gridCol w:w="2160"/>
        <w:gridCol w:w="1980"/>
      </w:tblGrid>
      <w:tr w:rsidR="00EE315A" w:rsidRPr="00EB198F" w14:paraId="43DDE30E" w14:textId="77777777">
        <w:tblPrEx>
          <w:tblCellMar>
            <w:top w:w="0" w:type="dxa"/>
            <w:bottom w:w="0" w:type="dxa"/>
          </w:tblCellMar>
        </w:tblPrEx>
        <w:trPr>
          <w:trHeight w:val="284"/>
        </w:trPr>
        <w:tc>
          <w:tcPr>
            <w:tcW w:w="1440" w:type="dxa"/>
          </w:tcPr>
          <w:p w14:paraId="217B016B" w14:textId="77777777" w:rsidR="00EE315A" w:rsidRPr="00EB198F" w:rsidRDefault="00EE315A" w:rsidP="004C59D9">
            <w:pPr>
              <w:jc w:val="center"/>
              <w:rPr>
                <w:b/>
                <w:sz w:val="22"/>
              </w:rPr>
            </w:pPr>
            <w:r w:rsidRPr="00EB198F">
              <w:rPr>
                <w:b/>
                <w:sz w:val="22"/>
              </w:rPr>
              <w:t>Symbol em</w:t>
            </w:r>
            <w:r w:rsidRPr="00EB198F">
              <w:rPr>
                <w:b/>
                <w:sz w:val="22"/>
              </w:rPr>
              <w:t>i</w:t>
            </w:r>
            <w:r w:rsidRPr="00EB198F">
              <w:rPr>
                <w:b/>
                <w:sz w:val="22"/>
              </w:rPr>
              <w:t>tora</w:t>
            </w:r>
          </w:p>
        </w:tc>
        <w:tc>
          <w:tcPr>
            <w:tcW w:w="1395" w:type="dxa"/>
          </w:tcPr>
          <w:p w14:paraId="06F23932" w14:textId="77777777" w:rsidR="00EE315A" w:rsidRPr="00EB198F" w:rsidRDefault="00EE315A" w:rsidP="004C59D9">
            <w:pPr>
              <w:jc w:val="center"/>
              <w:rPr>
                <w:b/>
                <w:sz w:val="22"/>
              </w:rPr>
            </w:pPr>
            <w:r w:rsidRPr="00EB198F">
              <w:rPr>
                <w:b/>
                <w:sz w:val="22"/>
              </w:rPr>
              <w:t>Wysokość</w:t>
            </w:r>
          </w:p>
          <w:p w14:paraId="1588E60B" w14:textId="77777777" w:rsidR="00EE315A" w:rsidRPr="00EB198F" w:rsidRDefault="00EE315A" w:rsidP="004C59D9">
            <w:pPr>
              <w:jc w:val="center"/>
              <w:rPr>
                <w:b/>
                <w:sz w:val="22"/>
              </w:rPr>
            </w:pPr>
            <w:r w:rsidRPr="00EB198F">
              <w:rPr>
                <w:b/>
                <w:sz w:val="22"/>
              </w:rPr>
              <w:t>emitora</w:t>
            </w:r>
          </w:p>
          <w:p w14:paraId="3FEDF449" w14:textId="77777777" w:rsidR="00EE315A" w:rsidRPr="00EB198F" w:rsidRDefault="00EE315A" w:rsidP="004C59D9">
            <w:pPr>
              <w:jc w:val="center"/>
              <w:rPr>
                <w:b/>
                <w:sz w:val="22"/>
              </w:rPr>
            </w:pPr>
            <w:r w:rsidRPr="00EB198F">
              <w:rPr>
                <w:b/>
                <w:sz w:val="22"/>
              </w:rPr>
              <w:t>[m]</w:t>
            </w:r>
          </w:p>
        </w:tc>
        <w:tc>
          <w:tcPr>
            <w:tcW w:w="2025" w:type="dxa"/>
          </w:tcPr>
          <w:p w14:paraId="26C16884" w14:textId="77777777" w:rsidR="00EE315A" w:rsidRPr="00EB198F" w:rsidRDefault="00EE315A" w:rsidP="004C59D9">
            <w:pPr>
              <w:jc w:val="center"/>
              <w:rPr>
                <w:b/>
                <w:sz w:val="22"/>
              </w:rPr>
            </w:pPr>
            <w:r w:rsidRPr="00EB198F">
              <w:rPr>
                <w:b/>
                <w:sz w:val="22"/>
              </w:rPr>
              <w:t xml:space="preserve">Średnica emitora </w:t>
            </w:r>
          </w:p>
          <w:p w14:paraId="64D35B2E" w14:textId="77777777" w:rsidR="00EE315A" w:rsidRPr="00EB198F" w:rsidRDefault="00EE315A" w:rsidP="004C59D9">
            <w:pPr>
              <w:jc w:val="center"/>
              <w:rPr>
                <w:b/>
                <w:sz w:val="22"/>
              </w:rPr>
            </w:pPr>
            <w:r w:rsidRPr="00EB198F">
              <w:rPr>
                <w:b/>
                <w:sz w:val="22"/>
              </w:rPr>
              <w:t xml:space="preserve">u wylotu </w:t>
            </w:r>
          </w:p>
          <w:p w14:paraId="1B5DDBA4" w14:textId="77777777" w:rsidR="00EE315A" w:rsidRPr="00EB198F" w:rsidRDefault="00EE315A" w:rsidP="004C59D9">
            <w:pPr>
              <w:jc w:val="center"/>
              <w:rPr>
                <w:b/>
                <w:sz w:val="22"/>
              </w:rPr>
            </w:pPr>
            <w:r w:rsidRPr="00EB198F">
              <w:rPr>
                <w:b/>
                <w:sz w:val="22"/>
              </w:rPr>
              <w:t>[m]</w:t>
            </w:r>
          </w:p>
        </w:tc>
        <w:tc>
          <w:tcPr>
            <w:tcW w:w="2160" w:type="dxa"/>
          </w:tcPr>
          <w:p w14:paraId="7ABFD394" w14:textId="77777777" w:rsidR="00EE315A" w:rsidRPr="00EB198F" w:rsidRDefault="00EE315A" w:rsidP="004C59D9">
            <w:pPr>
              <w:jc w:val="center"/>
              <w:rPr>
                <w:b/>
                <w:sz w:val="22"/>
              </w:rPr>
            </w:pPr>
            <w:r w:rsidRPr="00EB198F">
              <w:rPr>
                <w:b/>
                <w:sz w:val="22"/>
              </w:rPr>
              <w:t>Prędkość gazów odl</w:t>
            </w:r>
            <w:r w:rsidRPr="00EB198F">
              <w:rPr>
                <w:b/>
                <w:sz w:val="22"/>
              </w:rPr>
              <w:t>o</w:t>
            </w:r>
            <w:r w:rsidRPr="00EB198F">
              <w:rPr>
                <w:b/>
                <w:sz w:val="22"/>
              </w:rPr>
              <w:t xml:space="preserve">towych </w:t>
            </w:r>
          </w:p>
          <w:p w14:paraId="2C24CD07" w14:textId="77777777" w:rsidR="00EE315A" w:rsidRPr="00EB198F" w:rsidRDefault="00EE315A" w:rsidP="004C59D9">
            <w:pPr>
              <w:jc w:val="center"/>
              <w:rPr>
                <w:b/>
                <w:sz w:val="22"/>
              </w:rPr>
            </w:pPr>
            <w:r w:rsidRPr="00EB198F">
              <w:rPr>
                <w:b/>
                <w:sz w:val="22"/>
              </w:rPr>
              <w:t>na wylocie em</w:t>
            </w:r>
            <w:r w:rsidRPr="00EB198F">
              <w:rPr>
                <w:b/>
                <w:sz w:val="22"/>
              </w:rPr>
              <w:t>i</w:t>
            </w:r>
            <w:r w:rsidRPr="00EB198F">
              <w:rPr>
                <w:b/>
                <w:sz w:val="22"/>
              </w:rPr>
              <w:t>tora [m/s]</w:t>
            </w:r>
          </w:p>
        </w:tc>
        <w:tc>
          <w:tcPr>
            <w:tcW w:w="1980" w:type="dxa"/>
          </w:tcPr>
          <w:p w14:paraId="1ADA4D8D" w14:textId="77777777" w:rsidR="00EE315A" w:rsidRPr="00EB198F" w:rsidRDefault="00EE315A" w:rsidP="004C59D9">
            <w:pPr>
              <w:jc w:val="center"/>
              <w:rPr>
                <w:b/>
                <w:sz w:val="22"/>
              </w:rPr>
            </w:pPr>
            <w:r w:rsidRPr="00EB198F">
              <w:rPr>
                <w:b/>
                <w:sz w:val="22"/>
              </w:rPr>
              <w:t>Temperatura gazów odl</w:t>
            </w:r>
            <w:r w:rsidRPr="00EB198F">
              <w:rPr>
                <w:b/>
                <w:sz w:val="22"/>
              </w:rPr>
              <w:t>o</w:t>
            </w:r>
            <w:r w:rsidRPr="00EB198F">
              <w:rPr>
                <w:b/>
                <w:sz w:val="22"/>
              </w:rPr>
              <w:t>towych na wylocie em</w:t>
            </w:r>
            <w:r w:rsidRPr="00EB198F">
              <w:rPr>
                <w:b/>
                <w:sz w:val="22"/>
              </w:rPr>
              <w:t>i</w:t>
            </w:r>
            <w:r w:rsidRPr="00EB198F">
              <w:rPr>
                <w:b/>
                <w:sz w:val="22"/>
              </w:rPr>
              <w:t>tora [K]</w:t>
            </w:r>
          </w:p>
        </w:tc>
      </w:tr>
      <w:tr w:rsidR="00EE315A" w:rsidRPr="00EB198F" w14:paraId="0BB67AD3" w14:textId="77777777">
        <w:tblPrEx>
          <w:tblCellMar>
            <w:top w:w="0" w:type="dxa"/>
            <w:bottom w:w="0" w:type="dxa"/>
          </w:tblCellMar>
        </w:tblPrEx>
        <w:trPr>
          <w:trHeight w:val="385"/>
        </w:trPr>
        <w:tc>
          <w:tcPr>
            <w:tcW w:w="1440" w:type="dxa"/>
            <w:vAlign w:val="center"/>
          </w:tcPr>
          <w:p w14:paraId="325C58D8" w14:textId="77777777" w:rsidR="00EE315A" w:rsidRPr="00EB198F" w:rsidRDefault="00EE315A" w:rsidP="00937BD5">
            <w:pPr>
              <w:jc w:val="center"/>
              <w:rPr>
                <w:sz w:val="22"/>
                <w:lang w:val="de-DE"/>
              </w:rPr>
            </w:pPr>
            <w:r w:rsidRPr="00EB198F">
              <w:rPr>
                <w:sz w:val="22"/>
                <w:lang w:val="de-DE"/>
              </w:rPr>
              <w:t>E</w:t>
            </w:r>
            <w:r>
              <w:rPr>
                <w:sz w:val="22"/>
                <w:lang w:val="de-DE"/>
              </w:rPr>
              <w:t>-93</w:t>
            </w:r>
          </w:p>
        </w:tc>
        <w:tc>
          <w:tcPr>
            <w:tcW w:w="1395" w:type="dxa"/>
            <w:vAlign w:val="center"/>
          </w:tcPr>
          <w:p w14:paraId="1BC91842" w14:textId="77777777" w:rsidR="00EE315A" w:rsidRPr="00EB198F" w:rsidRDefault="00EE315A" w:rsidP="00937BD5">
            <w:pPr>
              <w:jc w:val="center"/>
              <w:rPr>
                <w:sz w:val="22"/>
                <w:lang w:val="de-DE"/>
              </w:rPr>
            </w:pPr>
            <w:r>
              <w:rPr>
                <w:sz w:val="22"/>
                <w:lang w:val="de-DE"/>
              </w:rPr>
              <w:t>13,3</w:t>
            </w:r>
          </w:p>
        </w:tc>
        <w:tc>
          <w:tcPr>
            <w:tcW w:w="2025" w:type="dxa"/>
            <w:vAlign w:val="center"/>
          </w:tcPr>
          <w:p w14:paraId="0CB461E3" w14:textId="77777777" w:rsidR="00EE315A" w:rsidRPr="00EB198F" w:rsidRDefault="00EE315A" w:rsidP="00937BD5">
            <w:pPr>
              <w:jc w:val="center"/>
              <w:rPr>
                <w:sz w:val="22"/>
                <w:lang w:val="de-DE"/>
              </w:rPr>
            </w:pPr>
            <w:r>
              <w:rPr>
                <w:sz w:val="22"/>
                <w:lang w:val="de-DE"/>
              </w:rPr>
              <w:t>0,3</w:t>
            </w:r>
          </w:p>
        </w:tc>
        <w:tc>
          <w:tcPr>
            <w:tcW w:w="2160" w:type="dxa"/>
            <w:vAlign w:val="center"/>
          </w:tcPr>
          <w:p w14:paraId="7F1C06FF" w14:textId="77777777" w:rsidR="00EE315A" w:rsidRPr="00EB198F" w:rsidRDefault="00EE315A" w:rsidP="00937BD5">
            <w:pPr>
              <w:jc w:val="center"/>
              <w:rPr>
                <w:sz w:val="22"/>
                <w:lang w:val="de-DE"/>
              </w:rPr>
            </w:pPr>
            <w:r>
              <w:rPr>
                <w:sz w:val="22"/>
                <w:lang w:val="de-DE"/>
              </w:rPr>
              <w:t>3,5</w:t>
            </w:r>
          </w:p>
        </w:tc>
        <w:tc>
          <w:tcPr>
            <w:tcW w:w="1980" w:type="dxa"/>
            <w:vAlign w:val="center"/>
          </w:tcPr>
          <w:p w14:paraId="7145540D" w14:textId="77777777" w:rsidR="00EE315A" w:rsidRPr="00EB198F" w:rsidRDefault="00EE315A" w:rsidP="00937BD5">
            <w:pPr>
              <w:jc w:val="center"/>
              <w:rPr>
                <w:sz w:val="22"/>
                <w:lang w:val="de-DE"/>
              </w:rPr>
            </w:pPr>
            <w:r>
              <w:rPr>
                <w:sz w:val="22"/>
                <w:lang w:val="de-DE"/>
              </w:rPr>
              <w:t>460</w:t>
            </w:r>
          </w:p>
        </w:tc>
      </w:tr>
      <w:tr w:rsidR="00EE315A" w:rsidRPr="00EB198F" w14:paraId="07A74934" w14:textId="77777777">
        <w:tblPrEx>
          <w:tblCellMar>
            <w:top w:w="0" w:type="dxa"/>
            <w:bottom w:w="0" w:type="dxa"/>
          </w:tblCellMar>
        </w:tblPrEx>
        <w:trPr>
          <w:trHeight w:val="386"/>
        </w:trPr>
        <w:tc>
          <w:tcPr>
            <w:tcW w:w="1440" w:type="dxa"/>
            <w:vAlign w:val="center"/>
          </w:tcPr>
          <w:p w14:paraId="7292AD1E" w14:textId="77777777" w:rsidR="00EE315A" w:rsidRPr="00EB198F" w:rsidRDefault="00EE315A" w:rsidP="00937BD5">
            <w:pPr>
              <w:jc w:val="center"/>
              <w:rPr>
                <w:sz w:val="22"/>
                <w:lang w:val="de-DE"/>
              </w:rPr>
            </w:pPr>
            <w:r>
              <w:rPr>
                <w:sz w:val="22"/>
                <w:lang w:val="de-DE"/>
              </w:rPr>
              <w:t>E-123</w:t>
            </w:r>
          </w:p>
        </w:tc>
        <w:tc>
          <w:tcPr>
            <w:tcW w:w="1395" w:type="dxa"/>
            <w:vAlign w:val="center"/>
          </w:tcPr>
          <w:p w14:paraId="00084825" w14:textId="77777777" w:rsidR="00EE315A" w:rsidRPr="00EB198F" w:rsidRDefault="00EE315A" w:rsidP="00937BD5">
            <w:pPr>
              <w:jc w:val="center"/>
              <w:rPr>
                <w:sz w:val="22"/>
                <w:lang w:val="de-DE"/>
              </w:rPr>
            </w:pPr>
            <w:r>
              <w:rPr>
                <w:sz w:val="22"/>
                <w:lang w:val="de-DE"/>
              </w:rPr>
              <w:t>12,2</w:t>
            </w:r>
          </w:p>
        </w:tc>
        <w:tc>
          <w:tcPr>
            <w:tcW w:w="2025" w:type="dxa"/>
            <w:vAlign w:val="center"/>
          </w:tcPr>
          <w:p w14:paraId="58C46AD0" w14:textId="77777777" w:rsidR="00EE315A" w:rsidRPr="00EB198F" w:rsidRDefault="00EE315A" w:rsidP="00937BD5">
            <w:pPr>
              <w:jc w:val="center"/>
              <w:rPr>
                <w:sz w:val="22"/>
                <w:lang w:val="de-DE"/>
              </w:rPr>
            </w:pPr>
            <w:r>
              <w:rPr>
                <w:sz w:val="22"/>
                <w:lang w:val="de-DE"/>
              </w:rPr>
              <w:t>1,47</w:t>
            </w:r>
          </w:p>
        </w:tc>
        <w:tc>
          <w:tcPr>
            <w:tcW w:w="2160" w:type="dxa"/>
            <w:vAlign w:val="center"/>
          </w:tcPr>
          <w:p w14:paraId="02429053" w14:textId="77777777" w:rsidR="00EE315A" w:rsidRPr="00EB198F" w:rsidRDefault="00EE315A" w:rsidP="00937BD5">
            <w:pPr>
              <w:jc w:val="center"/>
              <w:rPr>
                <w:sz w:val="22"/>
                <w:lang w:val="de-DE"/>
              </w:rPr>
            </w:pPr>
            <w:r>
              <w:rPr>
                <w:sz w:val="22"/>
                <w:lang w:val="de-DE"/>
              </w:rPr>
              <w:t>12,6</w:t>
            </w:r>
          </w:p>
        </w:tc>
        <w:tc>
          <w:tcPr>
            <w:tcW w:w="1980" w:type="dxa"/>
            <w:vAlign w:val="center"/>
          </w:tcPr>
          <w:p w14:paraId="4EA76A56" w14:textId="77777777" w:rsidR="00EE315A" w:rsidRPr="00EB198F" w:rsidRDefault="00EE315A" w:rsidP="00937BD5">
            <w:pPr>
              <w:jc w:val="center"/>
              <w:rPr>
                <w:sz w:val="22"/>
                <w:lang w:val="de-DE"/>
              </w:rPr>
            </w:pPr>
            <w:r>
              <w:rPr>
                <w:sz w:val="22"/>
                <w:lang w:val="de-DE"/>
              </w:rPr>
              <w:t>291</w:t>
            </w:r>
          </w:p>
        </w:tc>
      </w:tr>
      <w:tr w:rsidR="00EE315A" w:rsidRPr="00EB198F" w14:paraId="6772A635" w14:textId="77777777">
        <w:tblPrEx>
          <w:tblCellMar>
            <w:top w:w="0" w:type="dxa"/>
            <w:bottom w:w="0" w:type="dxa"/>
          </w:tblCellMar>
        </w:tblPrEx>
        <w:trPr>
          <w:trHeight w:val="386"/>
        </w:trPr>
        <w:tc>
          <w:tcPr>
            <w:tcW w:w="1440" w:type="dxa"/>
            <w:vAlign w:val="center"/>
          </w:tcPr>
          <w:p w14:paraId="37AFFFD8" w14:textId="77777777" w:rsidR="00EE315A" w:rsidRPr="00EB198F" w:rsidRDefault="00EE315A" w:rsidP="00937BD5">
            <w:pPr>
              <w:jc w:val="center"/>
              <w:rPr>
                <w:sz w:val="22"/>
                <w:lang w:val="de-DE"/>
              </w:rPr>
            </w:pPr>
            <w:r>
              <w:rPr>
                <w:sz w:val="22"/>
                <w:lang w:val="de-DE"/>
              </w:rPr>
              <w:t>E-124</w:t>
            </w:r>
          </w:p>
        </w:tc>
        <w:tc>
          <w:tcPr>
            <w:tcW w:w="1395" w:type="dxa"/>
            <w:vAlign w:val="center"/>
          </w:tcPr>
          <w:p w14:paraId="75F6E4E5" w14:textId="77777777" w:rsidR="00EE315A" w:rsidRPr="00EB198F" w:rsidRDefault="00EE315A" w:rsidP="00937BD5">
            <w:pPr>
              <w:jc w:val="center"/>
              <w:rPr>
                <w:sz w:val="22"/>
                <w:lang w:val="de-DE"/>
              </w:rPr>
            </w:pPr>
            <w:r>
              <w:rPr>
                <w:sz w:val="22"/>
                <w:lang w:val="de-DE"/>
              </w:rPr>
              <w:t>15,0</w:t>
            </w:r>
          </w:p>
        </w:tc>
        <w:tc>
          <w:tcPr>
            <w:tcW w:w="2025" w:type="dxa"/>
            <w:vAlign w:val="center"/>
          </w:tcPr>
          <w:p w14:paraId="1BB826D2" w14:textId="77777777" w:rsidR="00EE315A" w:rsidRPr="00EB198F" w:rsidRDefault="00EE315A" w:rsidP="00937BD5">
            <w:pPr>
              <w:jc w:val="center"/>
              <w:rPr>
                <w:sz w:val="22"/>
                <w:lang w:val="de-DE"/>
              </w:rPr>
            </w:pPr>
            <w:r>
              <w:rPr>
                <w:sz w:val="22"/>
                <w:lang w:val="de-DE"/>
              </w:rPr>
              <w:t>1,04</w:t>
            </w:r>
          </w:p>
        </w:tc>
        <w:tc>
          <w:tcPr>
            <w:tcW w:w="2160" w:type="dxa"/>
            <w:vAlign w:val="center"/>
          </w:tcPr>
          <w:p w14:paraId="02B6030F" w14:textId="77777777" w:rsidR="00EE315A" w:rsidRPr="00EB198F" w:rsidRDefault="00EE315A" w:rsidP="00937BD5">
            <w:pPr>
              <w:jc w:val="center"/>
              <w:rPr>
                <w:sz w:val="22"/>
                <w:lang w:val="de-DE"/>
              </w:rPr>
            </w:pPr>
            <w:r>
              <w:rPr>
                <w:sz w:val="22"/>
                <w:lang w:val="de-DE"/>
              </w:rPr>
              <w:t>18,6</w:t>
            </w:r>
          </w:p>
        </w:tc>
        <w:tc>
          <w:tcPr>
            <w:tcW w:w="1980" w:type="dxa"/>
            <w:vAlign w:val="center"/>
          </w:tcPr>
          <w:p w14:paraId="1BA015D7" w14:textId="77777777" w:rsidR="00EE315A" w:rsidRPr="00EB198F" w:rsidRDefault="00EE315A" w:rsidP="00937BD5">
            <w:pPr>
              <w:jc w:val="center"/>
              <w:rPr>
                <w:sz w:val="22"/>
                <w:lang w:val="de-DE"/>
              </w:rPr>
            </w:pPr>
            <w:r>
              <w:rPr>
                <w:sz w:val="22"/>
                <w:lang w:val="de-DE"/>
              </w:rPr>
              <w:t>291</w:t>
            </w:r>
          </w:p>
        </w:tc>
      </w:tr>
    </w:tbl>
    <w:p w14:paraId="423DDDC4" w14:textId="77777777" w:rsidR="00392E9B" w:rsidRPr="00392E9B" w:rsidRDefault="00392E9B" w:rsidP="00DD08F5">
      <w:pPr>
        <w:pStyle w:val="Tekstpodstawowywcity"/>
        <w:spacing w:before="240"/>
        <w:rPr>
          <w:szCs w:val="24"/>
        </w:rPr>
      </w:pPr>
      <w:r w:rsidRPr="00392E9B">
        <w:rPr>
          <w:b/>
          <w:szCs w:val="24"/>
        </w:rPr>
        <w:t>IV.1.2</w:t>
      </w:r>
      <w:r w:rsidRPr="00392E9B">
        <w:rPr>
          <w:szCs w:val="24"/>
        </w:rPr>
        <w:t xml:space="preserve"> Warunki wprowadzania gazów i pyłów do powietrza.</w:t>
      </w:r>
    </w:p>
    <w:p w14:paraId="5A71844A" w14:textId="77777777" w:rsidR="00392E9B" w:rsidRPr="00392E9B" w:rsidRDefault="00392E9B" w:rsidP="00392E9B">
      <w:pPr>
        <w:pStyle w:val="Tekstpodstawowywcity"/>
        <w:spacing w:line="240" w:lineRule="auto"/>
        <w:ind w:left="180" w:hanging="180"/>
        <w:rPr>
          <w:szCs w:val="24"/>
        </w:rPr>
      </w:pPr>
      <w:r w:rsidRPr="00392E9B">
        <w:rPr>
          <w:szCs w:val="24"/>
        </w:rPr>
        <w:t>IV.1.2.1. Substancje zanieczyszczające powstałe w wyniku spalania gazu ziemnego w kotle RWS-680 będą odprowadzone do powietrza emitorem E-93. Przepływ wymuszony pracą wentylatora o wydajności 2,77 m</w:t>
      </w:r>
      <w:r w:rsidRPr="00392E9B">
        <w:rPr>
          <w:szCs w:val="24"/>
          <w:vertAlign w:val="superscript"/>
        </w:rPr>
        <w:t>3</w:t>
      </w:r>
      <w:r w:rsidRPr="00392E9B">
        <w:rPr>
          <w:szCs w:val="24"/>
        </w:rPr>
        <w:t>/h.</w:t>
      </w:r>
    </w:p>
    <w:p w14:paraId="4FECEDCA" w14:textId="77777777" w:rsidR="00392E9B" w:rsidRPr="00392E9B" w:rsidRDefault="00392E9B" w:rsidP="00392E9B">
      <w:pPr>
        <w:pStyle w:val="Tekstpodstawowy"/>
        <w:spacing w:after="0"/>
        <w:ind w:left="425" w:hanging="425"/>
        <w:jc w:val="both"/>
        <w:rPr>
          <w:sz w:val="24"/>
          <w:szCs w:val="24"/>
        </w:rPr>
      </w:pPr>
      <w:r w:rsidRPr="00392E9B">
        <w:rPr>
          <w:sz w:val="24"/>
          <w:szCs w:val="24"/>
        </w:rPr>
        <w:lastRenderedPageBreak/>
        <w:t>IV.1.2.2. Substancje zanieczyszczające znad:</w:t>
      </w:r>
    </w:p>
    <w:p w14:paraId="4F6B2F3B" w14:textId="7C4142AE" w:rsidR="00F51F8C" w:rsidRPr="00392E9B" w:rsidRDefault="00F51F8C" w:rsidP="00C77F1F">
      <w:pPr>
        <w:pStyle w:val="Tekstpodstawowy"/>
        <w:spacing w:after="0"/>
        <w:ind w:left="425"/>
        <w:jc w:val="both"/>
        <w:rPr>
          <w:sz w:val="24"/>
          <w:szCs w:val="24"/>
        </w:rPr>
      </w:pPr>
      <w:r w:rsidRPr="00392E9B">
        <w:rPr>
          <w:sz w:val="24"/>
          <w:szCs w:val="24"/>
        </w:rPr>
        <w:t>- wanien kwaśno-chromo</w:t>
      </w:r>
      <w:r w:rsidR="00560206">
        <w:rPr>
          <w:sz w:val="24"/>
          <w:szCs w:val="24"/>
        </w:rPr>
        <w:t xml:space="preserve">wych </w:t>
      </w:r>
      <w:r w:rsidR="00716020">
        <w:rPr>
          <w:sz w:val="24"/>
          <w:szCs w:val="24"/>
        </w:rPr>
        <w:t>kierowane będą</w:t>
      </w:r>
      <w:r w:rsidRPr="00392E9B">
        <w:rPr>
          <w:sz w:val="24"/>
          <w:szCs w:val="24"/>
        </w:rPr>
        <w:t xml:space="preserve"> do skrubera nr 1</w:t>
      </w:r>
      <w:r>
        <w:rPr>
          <w:sz w:val="24"/>
          <w:szCs w:val="24"/>
        </w:rPr>
        <w:t>,</w:t>
      </w:r>
    </w:p>
    <w:p w14:paraId="5DFFC3E5" w14:textId="657D29BB" w:rsidR="00F51F8C" w:rsidRPr="00392E9B" w:rsidRDefault="00F51F8C" w:rsidP="00C77F1F">
      <w:pPr>
        <w:pStyle w:val="Tekstpodstawowy"/>
        <w:spacing w:after="0"/>
        <w:ind w:left="425"/>
        <w:jc w:val="both"/>
        <w:rPr>
          <w:sz w:val="24"/>
          <w:szCs w:val="24"/>
        </w:rPr>
      </w:pPr>
      <w:r>
        <w:rPr>
          <w:sz w:val="24"/>
          <w:szCs w:val="24"/>
        </w:rPr>
        <w:t xml:space="preserve">- </w:t>
      </w:r>
      <w:r w:rsidRPr="00392E9B">
        <w:rPr>
          <w:sz w:val="24"/>
          <w:szCs w:val="24"/>
        </w:rPr>
        <w:t xml:space="preserve">wanien </w:t>
      </w:r>
      <w:r>
        <w:rPr>
          <w:sz w:val="24"/>
          <w:szCs w:val="24"/>
        </w:rPr>
        <w:t xml:space="preserve">z </w:t>
      </w:r>
      <w:r w:rsidRPr="00392E9B">
        <w:rPr>
          <w:sz w:val="24"/>
          <w:szCs w:val="24"/>
        </w:rPr>
        <w:t>odtłus</w:t>
      </w:r>
      <w:r>
        <w:rPr>
          <w:sz w:val="24"/>
          <w:szCs w:val="24"/>
        </w:rPr>
        <w:t>zczania i</w:t>
      </w:r>
      <w:r w:rsidRPr="00392E9B">
        <w:rPr>
          <w:sz w:val="24"/>
          <w:szCs w:val="24"/>
        </w:rPr>
        <w:t xml:space="preserve"> trawienia kierowane będą </w:t>
      </w:r>
      <w:r>
        <w:rPr>
          <w:sz w:val="24"/>
          <w:szCs w:val="24"/>
        </w:rPr>
        <w:t>do skrubera nr 2,</w:t>
      </w:r>
    </w:p>
    <w:p w14:paraId="380B23C0" w14:textId="251F2FCD" w:rsidR="00F51F8C" w:rsidRDefault="00392E9B" w:rsidP="00C77F1F">
      <w:pPr>
        <w:pStyle w:val="Tekstpodstawowy"/>
        <w:spacing w:after="0"/>
        <w:ind w:left="425" w:hanging="245"/>
        <w:jc w:val="both"/>
        <w:rPr>
          <w:sz w:val="24"/>
          <w:szCs w:val="24"/>
        </w:rPr>
      </w:pPr>
      <w:r w:rsidRPr="00392E9B">
        <w:rPr>
          <w:sz w:val="24"/>
          <w:szCs w:val="24"/>
        </w:rPr>
        <w:t xml:space="preserve">- wanien kadmowania </w:t>
      </w:r>
      <w:r w:rsidR="00F51F8C">
        <w:rPr>
          <w:sz w:val="24"/>
          <w:szCs w:val="24"/>
        </w:rPr>
        <w:t xml:space="preserve">kierowane będą do </w:t>
      </w:r>
      <w:r w:rsidRPr="00392E9B">
        <w:rPr>
          <w:sz w:val="24"/>
          <w:szCs w:val="24"/>
        </w:rPr>
        <w:t>skruber</w:t>
      </w:r>
      <w:r w:rsidR="00984EDC">
        <w:rPr>
          <w:sz w:val="24"/>
          <w:szCs w:val="24"/>
        </w:rPr>
        <w:t>a nr 3, następnie do skrubera nr 1,</w:t>
      </w:r>
    </w:p>
    <w:p w14:paraId="1E674462" w14:textId="1BA9782A" w:rsidR="00392E9B" w:rsidRPr="00FD3696" w:rsidRDefault="00392E9B" w:rsidP="00F51F8C">
      <w:pPr>
        <w:pStyle w:val="Tekstpodstawowy"/>
        <w:spacing w:after="0"/>
        <w:ind w:left="180"/>
        <w:jc w:val="both"/>
        <w:rPr>
          <w:sz w:val="24"/>
          <w:szCs w:val="24"/>
        </w:rPr>
      </w:pPr>
      <w:r>
        <w:rPr>
          <w:sz w:val="24"/>
          <w:szCs w:val="24"/>
        </w:rPr>
        <w:t xml:space="preserve">Zanieczyszczenia ze skruberów nr </w:t>
      </w:r>
      <w:r w:rsidR="008C19AF">
        <w:rPr>
          <w:sz w:val="24"/>
          <w:szCs w:val="24"/>
        </w:rPr>
        <w:t>1</w:t>
      </w:r>
      <w:r w:rsidR="00A61563">
        <w:rPr>
          <w:sz w:val="24"/>
          <w:szCs w:val="24"/>
        </w:rPr>
        <w:t xml:space="preserve"> i</w:t>
      </w:r>
      <w:r>
        <w:rPr>
          <w:sz w:val="24"/>
          <w:szCs w:val="24"/>
        </w:rPr>
        <w:t xml:space="preserve"> nr </w:t>
      </w:r>
      <w:r w:rsidR="008C19AF">
        <w:rPr>
          <w:sz w:val="24"/>
          <w:szCs w:val="24"/>
        </w:rPr>
        <w:t>2</w:t>
      </w:r>
      <w:r>
        <w:rPr>
          <w:sz w:val="24"/>
          <w:szCs w:val="24"/>
        </w:rPr>
        <w:t xml:space="preserve"> </w:t>
      </w:r>
      <w:r w:rsidR="00984EDC">
        <w:rPr>
          <w:sz w:val="24"/>
          <w:szCs w:val="24"/>
        </w:rPr>
        <w:t>będą</w:t>
      </w:r>
      <w:r w:rsidRPr="00392E9B">
        <w:rPr>
          <w:sz w:val="24"/>
          <w:szCs w:val="24"/>
        </w:rPr>
        <w:t xml:space="preserve"> odprowadzane do powietrza emitorem E-124. Przepływ wymuszony pracą 3 wentylatorów o </w:t>
      </w:r>
      <w:r>
        <w:rPr>
          <w:sz w:val="24"/>
          <w:szCs w:val="24"/>
        </w:rPr>
        <w:t xml:space="preserve">max. </w:t>
      </w:r>
      <w:r w:rsidRPr="00FD3696">
        <w:rPr>
          <w:sz w:val="24"/>
          <w:szCs w:val="24"/>
        </w:rPr>
        <w:t xml:space="preserve">wydajności </w:t>
      </w:r>
      <w:r w:rsidR="008C19AF" w:rsidRPr="00FD3696">
        <w:rPr>
          <w:sz w:val="24"/>
          <w:szCs w:val="24"/>
        </w:rPr>
        <w:t>65</w:t>
      </w:r>
      <w:r w:rsidR="00F51F8C">
        <w:rPr>
          <w:sz w:val="24"/>
          <w:szCs w:val="24"/>
        </w:rPr>
        <w:t xml:space="preserve"> </w:t>
      </w:r>
      <w:r w:rsidR="008C19AF" w:rsidRPr="00FD3696">
        <w:rPr>
          <w:sz w:val="24"/>
          <w:szCs w:val="24"/>
        </w:rPr>
        <w:t>520</w:t>
      </w:r>
      <w:r w:rsidRPr="00FD3696">
        <w:rPr>
          <w:sz w:val="24"/>
          <w:szCs w:val="24"/>
        </w:rPr>
        <w:t xml:space="preserve"> </w:t>
      </w:r>
      <w:r w:rsidRPr="00FD3696">
        <w:rPr>
          <w:sz w:val="24"/>
          <w:szCs w:val="24"/>
          <w:vertAlign w:val="subscript"/>
        </w:rPr>
        <w:t xml:space="preserve"> </w:t>
      </w:r>
      <w:r w:rsidRPr="00FD3696">
        <w:rPr>
          <w:sz w:val="24"/>
          <w:szCs w:val="24"/>
        </w:rPr>
        <w:t>m</w:t>
      </w:r>
      <w:r w:rsidRPr="00FD3696">
        <w:rPr>
          <w:sz w:val="24"/>
          <w:szCs w:val="24"/>
          <w:vertAlign w:val="superscript"/>
        </w:rPr>
        <w:t>3</w:t>
      </w:r>
      <w:r w:rsidRPr="00FD3696">
        <w:rPr>
          <w:sz w:val="24"/>
          <w:szCs w:val="24"/>
        </w:rPr>
        <w:t>/h.</w:t>
      </w:r>
    </w:p>
    <w:p w14:paraId="7AB72FF3" w14:textId="77777777" w:rsidR="00392E9B" w:rsidRPr="00FD3696" w:rsidRDefault="00392E9B" w:rsidP="00392E9B">
      <w:pPr>
        <w:pStyle w:val="Tekstpodstawowy"/>
        <w:spacing w:after="0"/>
        <w:ind w:left="425" w:hanging="425"/>
        <w:jc w:val="both"/>
        <w:rPr>
          <w:sz w:val="24"/>
          <w:szCs w:val="24"/>
        </w:rPr>
      </w:pPr>
      <w:r w:rsidRPr="00FD3696">
        <w:rPr>
          <w:sz w:val="24"/>
          <w:szCs w:val="24"/>
        </w:rPr>
        <w:t>IV.1.2.3. Sub</w:t>
      </w:r>
      <w:r w:rsidR="00F51F8C">
        <w:rPr>
          <w:sz w:val="24"/>
          <w:szCs w:val="24"/>
        </w:rPr>
        <w:t>stancje zanieczyszczające znad:</w:t>
      </w:r>
    </w:p>
    <w:p w14:paraId="60B78100" w14:textId="4161C3CA" w:rsidR="00392E9B" w:rsidRPr="00FD3696" w:rsidRDefault="00392E9B" w:rsidP="00C77F1F">
      <w:pPr>
        <w:pStyle w:val="Tekstpodstawowy"/>
        <w:spacing w:after="0"/>
        <w:ind w:left="425"/>
        <w:jc w:val="both"/>
        <w:rPr>
          <w:sz w:val="24"/>
          <w:szCs w:val="24"/>
        </w:rPr>
      </w:pPr>
      <w:r w:rsidRPr="00FD3696">
        <w:rPr>
          <w:sz w:val="24"/>
          <w:szCs w:val="24"/>
        </w:rPr>
        <w:t>- wanien anodowania kierowane będą do skrubera nr 4</w:t>
      </w:r>
    </w:p>
    <w:p w14:paraId="7ADCC36C" w14:textId="0E07F494" w:rsidR="00392E9B" w:rsidRPr="00FD3696" w:rsidRDefault="00716020" w:rsidP="00C77F1F">
      <w:pPr>
        <w:pStyle w:val="Tekstpodstawowy"/>
        <w:spacing w:after="0"/>
        <w:ind w:left="425"/>
        <w:jc w:val="both"/>
        <w:rPr>
          <w:sz w:val="24"/>
          <w:szCs w:val="24"/>
        </w:rPr>
      </w:pPr>
      <w:r>
        <w:rPr>
          <w:sz w:val="24"/>
          <w:szCs w:val="24"/>
        </w:rPr>
        <w:t xml:space="preserve">- wanny chromowej kierowane będą </w:t>
      </w:r>
      <w:r w:rsidR="00392E9B" w:rsidRPr="00FD3696">
        <w:rPr>
          <w:sz w:val="24"/>
          <w:szCs w:val="24"/>
        </w:rPr>
        <w:t xml:space="preserve">do skrubera nr 5, </w:t>
      </w:r>
    </w:p>
    <w:p w14:paraId="0242120E" w14:textId="623E7F52" w:rsidR="00497AAB" w:rsidRPr="00FD3696" w:rsidRDefault="00392E9B" w:rsidP="00585DAB">
      <w:pPr>
        <w:pStyle w:val="Tekstpodstawowy"/>
        <w:spacing w:after="0"/>
        <w:ind w:left="180"/>
        <w:jc w:val="both"/>
        <w:rPr>
          <w:sz w:val="24"/>
          <w:szCs w:val="24"/>
        </w:rPr>
      </w:pPr>
      <w:r w:rsidRPr="00FD3696">
        <w:rPr>
          <w:sz w:val="24"/>
          <w:szCs w:val="24"/>
        </w:rPr>
        <w:t>Zanieczyszczenia ze skruberów nr 4 i nr 5 będ</w:t>
      </w:r>
      <w:r w:rsidR="00716020">
        <w:rPr>
          <w:sz w:val="24"/>
          <w:szCs w:val="24"/>
        </w:rPr>
        <w:t>ą</w:t>
      </w:r>
      <w:r w:rsidRPr="00FD3696">
        <w:rPr>
          <w:sz w:val="24"/>
          <w:szCs w:val="24"/>
        </w:rPr>
        <w:t xml:space="preserve"> odprowadzane do powietrza emitorem E-123. Przepływ wymuszony pracą 2 wentylatorów o max. wydajności </w:t>
      </w:r>
      <w:r w:rsidR="008C19AF" w:rsidRPr="00FD3696">
        <w:rPr>
          <w:sz w:val="24"/>
          <w:szCs w:val="24"/>
        </w:rPr>
        <w:t>59</w:t>
      </w:r>
      <w:r w:rsidR="00F51F8C">
        <w:rPr>
          <w:sz w:val="24"/>
          <w:szCs w:val="24"/>
        </w:rPr>
        <w:t xml:space="preserve"> </w:t>
      </w:r>
      <w:r w:rsidR="008C19AF" w:rsidRPr="00FD3696">
        <w:rPr>
          <w:sz w:val="24"/>
          <w:szCs w:val="24"/>
        </w:rPr>
        <w:t>220</w:t>
      </w:r>
      <w:r w:rsidRPr="00FD3696">
        <w:rPr>
          <w:sz w:val="24"/>
          <w:szCs w:val="24"/>
        </w:rPr>
        <w:t xml:space="preserve"> m</w:t>
      </w:r>
      <w:r w:rsidRPr="00FD3696">
        <w:rPr>
          <w:sz w:val="24"/>
          <w:szCs w:val="24"/>
          <w:vertAlign w:val="superscript"/>
        </w:rPr>
        <w:t>3</w:t>
      </w:r>
      <w:r w:rsidR="001E3A9F">
        <w:rPr>
          <w:sz w:val="24"/>
          <w:szCs w:val="24"/>
        </w:rPr>
        <w:t>.</w:t>
      </w:r>
    </w:p>
    <w:p w14:paraId="1CA4279C" w14:textId="77777777" w:rsidR="003546F5" w:rsidRDefault="003546F5" w:rsidP="00C77F1F">
      <w:pPr>
        <w:pStyle w:val="Tekstpodstawowy"/>
        <w:tabs>
          <w:tab w:val="num" w:pos="360"/>
        </w:tabs>
        <w:spacing w:before="240" w:after="0"/>
        <w:ind w:left="720" w:hanging="720"/>
        <w:rPr>
          <w:b/>
          <w:sz w:val="24"/>
          <w:szCs w:val="24"/>
        </w:rPr>
      </w:pPr>
      <w:r w:rsidRPr="00392E9B">
        <w:rPr>
          <w:b/>
          <w:sz w:val="24"/>
          <w:szCs w:val="24"/>
        </w:rPr>
        <w:t>IV.1.3.</w:t>
      </w:r>
      <w:r w:rsidRPr="00392E9B">
        <w:rPr>
          <w:sz w:val="24"/>
          <w:szCs w:val="24"/>
        </w:rPr>
        <w:t xml:space="preserve"> Charakterystyka techniczna stosowanych urządzeń ochrony powietr</w:t>
      </w:r>
      <w:r w:rsidRPr="009E41E5">
        <w:rPr>
          <w:sz w:val="24"/>
          <w:szCs w:val="24"/>
        </w:rPr>
        <w:t>za.</w:t>
      </w:r>
    </w:p>
    <w:p w14:paraId="60905600" w14:textId="77777777" w:rsidR="003546F5" w:rsidRPr="00AA2D51" w:rsidRDefault="003546F5" w:rsidP="00FD3696">
      <w:pPr>
        <w:pStyle w:val="Tekstpodstawowy"/>
        <w:tabs>
          <w:tab w:val="num" w:pos="360"/>
        </w:tabs>
        <w:spacing w:after="0"/>
        <w:ind w:left="540" w:hanging="398"/>
        <w:rPr>
          <w:b/>
          <w:sz w:val="22"/>
          <w:szCs w:val="22"/>
        </w:rPr>
      </w:pPr>
      <w:r w:rsidRPr="00AA2D51">
        <w:rPr>
          <w:b/>
          <w:sz w:val="22"/>
          <w:szCs w:val="22"/>
        </w:rPr>
        <w:t xml:space="preserve">Tabela nr </w:t>
      </w:r>
      <w:r w:rsidR="00835BE5">
        <w:rPr>
          <w:b/>
          <w:sz w:val="22"/>
          <w:szCs w:val="22"/>
        </w:rPr>
        <w:t>7</w:t>
      </w: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7"/>
        <w:tblDescription w:val="charakterystyka techniczna stosowanych urządzeń ochrony powietrza"/>
      </w:tblPr>
      <w:tblGrid>
        <w:gridCol w:w="2861"/>
        <w:gridCol w:w="2588"/>
        <w:gridCol w:w="1919"/>
      </w:tblGrid>
      <w:tr w:rsidR="00392E9B" w:rsidRPr="00AA2D51" w14:paraId="04F009A7" w14:textId="77777777">
        <w:tblPrEx>
          <w:tblCellMar>
            <w:top w:w="0" w:type="dxa"/>
            <w:bottom w:w="0" w:type="dxa"/>
          </w:tblCellMar>
        </w:tblPrEx>
        <w:trPr>
          <w:trHeight w:val="543"/>
          <w:jc w:val="center"/>
        </w:trPr>
        <w:tc>
          <w:tcPr>
            <w:tcW w:w="2861" w:type="dxa"/>
          </w:tcPr>
          <w:p w14:paraId="1C401F09" w14:textId="77777777" w:rsidR="00392E9B" w:rsidRPr="00AA2D51" w:rsidRDefault="00392E9B" w:rsidP="00392E9B">
            <w:pPr>
              <w:pStyle w:val="Tekstpodstawowy"/>
              <w:jc w:val="center"/>
              <w:rPr>
                <w:b/>
                <w:sz w:val="22"/>
                <w:szCs w:val="22"/>
              </w:rPr>
            </w:pPr>
            <w:r w:rsidRPr="00AA2D51">
              <w:rPr>
                <w:b/>
                <w:sz w:val="22"/>
                <w:szCs w:val="22"/>
              </w:rPr>
              <w:t>Rodzaj urządzenia</w:t>
            </w:r>
          </w:p>
        </w:tc>
        <w:tc>
          <w:tcPr>
            <w:tcW w:w="2588" w:type="dxa"/>
          </w:tcPr>
          <w:p w14:paraId="62F3585C" w14:textId="77777777" w:rsidR="00392E9B" w:rsidRPr="00AA2D51" w:rsidRDefault="00392E9B" w:rsidP="00392E9B">
            <w:pPr>
              <w:pStyle w:val="Tekstpodstawowy"/>
              <w:jc w:val="center"/>
              <w:rPr>
                <w:b/>
                <w:sz w:val="22"/>
                <w:szCs w:val="22"/>
              </w:rPr>
            </w:pPr>
            <w:r w:rsidRPr="00AA2D51">
              <w:rPr>
                <w:b/>
                <w:sz w:val="22"/>
                <w:szCs w:val="22"/>
              </w:rPr>
              <w:t>Typ</w:t>
            </w:r>
          </w:p>
        </w:tc>
        <w:tc>
          <w:tcPr>
            <w:tcW w:w="1919" w:type="dxa"/>
          </w:tcPr>
          <w:p w14:paraId="2C91B530" w14:textId="77777777" w:rsidR="00392E9B" w:rsidRPr="00AA2D51" w:rsidRDefault="00392E9B" w:rsidP="00392E9B">
            <w:pPr>
              <w:pStyle w:val="Tekstpodstawowy"/>
              <w:spacing w:after="0"/>
              <w:jc w:val="center"/>
              <w:rPr>
                <w:b/>
                <w:sz w:val="22"/>
                <w:szCs w:val="22"/>
              </w:rPr>
            </w:pPr>
            <w:r w:rsidRPr="00AA2D51">
              <w:rPr>
                <w:b/>
                <w:sz w:val="22"/>
                <w:szCs w:val="22"/>
              </w:rPr>
              <w:t>min. sprawność</w:t>
            </w:r>
          </w:p>
          <w:p w14:paraId="6CE0BE43" w14:textId="77777777" w:rsidR="00392E9B" w:rsidRPr="00AA2D51" w:rsidRDefault="00392E9B" w:rsidP="00392E9B">
            <w:pPr>
              <w:pStyle w:val="Tekstpodstawowy"/>
              <w:spacing w:after="0"/>
              <w:jc w:val="center"/>
              <w:rPr>
                <w:b/>
                <w:sz w:val="22"/>
                <w:szCs w:val="22"/>
              </w:rPr>
            </w:pPr>
            <w:r w:rsidRPr="00AA2D51">
              <w:rPr>
                <w:b/>
                <w:sz w:val="22"/>
                <w:szCs w:val="22"/>
              </w:rPr>
              <w:t>[%]</w:t>
            </w:r>
          </w:p>
        </w:tc>
      </w:tr>
      <w:tr w:rsidR="00392E9B" w:rsidRPr="00325BE4" w14:paraId="471C25AA" w14:textId="77777777">
        <w:tblPrEx>
          <w:tblCellMar>
            <w:top w:w="0" w:type="dxa"/>
            <w:bottom w:w="0" w:type="dxa"/>
          </w:tblCellMar>
        </w:tblPrEx>
        <w:trPr>
          <w:trHeight w:val="652"/>
          <w:jc w:val="center"/>
        </w:trPr>
        <w:tc>
          <w:tcPr>
            <w:tcW w:w="2861" w:type="dxa"/>
            <w:tcBorders>
              <w:top w:val="single" w:sz="4" w:space="0" w:color="auto"/>
              <w:left w:val="single" w:sz="4" w:space="0" w:color="auto"/>
              <w:bottom w:val="single" w:sz="4" w:space="0" w:color="auto"/>
              <w:right w:val="single" w:sz="4" w:space="0" w:color="auto"/>
            </w:tcBorders>
            <w:vAlign w:val="center"/>
          </w:tcPr>
          <w:p w14:paraId="07AF0225" w14:textId="77777777" w:rsidR="00585DAB" w:rsidRDefault="00392E9B" w:rsidP="00392E9B">
            <w:pPr>
              <w:pStyle w:val="Tekstpodstawowy"/>
              <w:spacing w:after="0"/>
              <w:rPr>
                <w:sz w:val="22"/>
                <w:szCs w:val="22"/>
              </w:rPr>
            </w:pPr>
            <w:r w:rsidRPr="00392E9B">
              <w:rPr>
                <w:sz w:val="22"/>
                <w:szCs w:val="22"/>
              </w:rPr>
              <w:t xml:space="preserve">Skruber </w:t>
            </w:r>
            <w:r w:rsidR="00FE5A4E">
              <w:rPr>
                <w:sz w:val="22"/>
                <w:szCs w:val="22"/>
              </w:rPr>
              <w:t xml:space="preserve">nr1 </w:t>
            </w:r>
          </w:p>
          <w:p w14:paraId="5FF1FAF0" w14:textId="77777777" w:rsidR="00392E9B" w:rsidRPr="00392E9B" w:rsidRDefault="00392E9B" w:rsidP="00392E9B">
            <w:pPr>
              <w:pStyle w:val="Tekstpodstawowy"/>
              <w:spacing w:after="0"/>
              <w:rPr>
                <w:sz w:val="22"/>
                <w:szCs w:val="22"/>
              </w:rPr>
            </w:pPr>
            <w:r w:rsidRPr="00392E9B">
              <w:rPr>
                <w:sz w:val="22"/>
                <w:szCs w:val="22"/>
              </w:rPr>
              <w:t>linii kwaśno-chromowej</w:t>
            </w:r>
          </w:p>
        </w:tc>
        <w:tc>
          <w:tcPr>
            <w:tcW w:w="2588" w:type="dxa"/>
            <w:tcBorders>
              <w:top w:val="single" w:sz="4" w:space="0" w:color="auto"/>
              <w:left w:val="single" w:sz="4" w:space="0" w:color="auto"/>
              <w:bottom w:val="single" w:sz="4" w:space="0" w:color="auto"/>
              <w:right w:val="single" w:sz="4" w:space="0" w:color="auto"/>
            </w:tcBorders>
            <w:vAlign w:val="center"/>
          </w:tcPr>
          <w:p w14:paraId="6134BD8D" w14:textId="3CA366B1" w:rsidR="00392E9B" w:rsidRPr="00D725F8" w:rsidRDefault="00D725F8" w:rsidP="00392E9B">
            <w:pPr>
              <w:pStyle w:val="Tekstpodstawowy"/>
              <w:spacing w:after="0"/>
              <w:jc w:val="center"/>
              <w:rPr>
                <w:sz w:val="22"/>
                <w:szCs w:val="22"/>
              </w:rPr>
            </w:pPr>
            <w:r w:rsidRPr="00D725F8">
              <w:rPr>
                <w:sz w:val="22"/>
                <w:szCs w:val="22"/>
              </w:rPr>
              <w:t>Poziomy z wypełnieniem stałym zroszonym wodą w obiegu zamkniętym</w:t>
            </w:r>
          </w:p>
        </w:tc>
        <w:tc>
          <w:tcPr>
            <w:tcW w:w="1919" w:type="dxa"/>
            <w:tcBorders>
              <w:top w:val="single" w:sz="4" w:space="0" w:color="auto"/>
              <w:left w:val="single" w:sz="4" w:space="0" w:color="auto"/>
              <w:bottom w:val="single" w:sz="4" w:space="0" w:color="auto"/>
              <w:right w:val="single" w:sz="4" w:space="0" w:color="auto"/>
            </w:tcBorders>
            <w:vAlign w:val="center"/>
          </w:tcPr>
          <w:p w14:paraId="3F58A76F" w14:textId="77777777" w:rsidR="00392E9B" w:rsidRPr="00D725F8" w:rsidRDefault="00392E9B" w:rsidP="00392E9B">
            <w:pPr>
              <w:pStyle w:val="Tekstpodstawowy"/>
              <w:spacing w:after="0"/>
              <w:jc w:val="center"/>
              <w:rPr>
                <w:sz w:val="22"/>
                <w:szCs w:val="22"/>
              </w:rPr>
            </w:pPr>
            <w:r w:rsidRPr="00D725F8">
              <w:rPr>
                <w:sz w:val="22"/>
                <w:szCs w:val="22"/>
              </w:rPr>
              <w:t>99</w:t>
            </w:r>
          </w:p>
        </w:tc>
      </w:tr>
      <w:tr w:rsidR="00792486" w:rsidRPr="00325BE4" w14:paraId="7FBDD4C1" w14:textId="77777777">
        <w:tblPrEx>
          <w:tblCellMar>
            <w:top w:w="0" w:type="dxa"/>
            <w:bottom w:w="0" w:type="dxa"/>
          </w:tblCellMar>
        </w:tblPrEx>
        <w:trPr>
          <w:trHeight w:val="652"/>
          <w:jc w:val="center"/>
        </w:trPr>
        <w:tc>
          <w:tcPr>
            <w:tcW w:w="2861" w:type="dxa"/>
            <w:tcBorders>
              <w:top w:val="single" w:sz="4" w:space="0" w:color="auto"/>
              <w:left w:val="single" w:sz="4" w:space="0" w:color="auto"/>
              <w:bottom w:val="single" w:sz="4" w:space="0" w:color="auto"/>
              <w:right w:val="single" w:sz="4" w:space="0" w:color="auto"/>
            </w:tcBorders>
            <w:vAlign w:val="center"/>
          </w:tcPr>
          <w:p w14:paraId="1DDDCA85" w14:textId="77777777" w:rsidR="00792486" w:rsidRDefault="00792486" w:rsidP="0053346D">
            <w:pPr>
              <w:pStyle w:val="Tekstpodstawowy"/>
              <w:spacing w:after="0"/>
              <w:rPr>
                <w:sz w:val="22"/>
                <w:szCs w:val="22"/>
              </w:rPr>
            </w:pPr>
            <w:r w:rsidRPr="00392E9B">
              <w:rPr>
                <w:sz w:val="22"/>
                <w:szCs w:val="22"/>
              </w:rPr>
              <w:t xml:space="preserve">Skruber </w:t>
            </w:r>
            <w:r>
              <w:rPr>
                <w:sz w:val="22"/>
                <w:szCs w:val="22"/>
              </w:rPr>
              <w:t xml:space="preserve">nr 2 </w:t>
            </w:r>
          </w:p>
          <w:p w14:paraId="60AF0909" w14:textId="77777777" w:rsidR="00792486" w:rsidRPr="00392E9B" w:rsidRDefault="00792486" w:rsidP="0053346D">
            <w:pPr>
              <w:pStyle w:val="Tekstpodstawowy"/>
              <w:spacing w:after="0"/>
              <w:rPr>
                <w:sz w:val="22"/>
                <w:szCs w:val="22"/>
              </w:rPr>
            </w:pPr>
            <w:r w:rsidRPr="00392E9B">
              <w:rPr>
                <w:sz w:val="22"/>
                <w:szCs w:val="22"/>
              </w:rPr>
              <w:t>linii alkalicznej</w:t>
            </w:r>
            <w:r>
              <w:rPr>
                <w:sz w:val="22"/>
                <w:szCs w:val="22"/>
              </w:rPr>
              <w:t xml:space="preserve"> </w:t>
            </w:r>
          </w:p>
        </w:tc>
        <w:tc>
          <w:tcPr>
            <w:tcW w:w="2588" w:type="dxa"/>
            <w:tcBorders>
              <w:top w:val="single" w:sz="4" w:space="0" w:color="auto"/>
              <w:left w:val="single" w:sz="4" w:space="0" w:color="auto"/>
              <w:bottom w:val="single" w:sz="4" w:space="0" w:color="auto"/>
              <w:right w:val="single" w:sz="4" w:space="0" w:color="auto"/>
            </w:tcBorders>
            <w:vAlign w:val="center"/>
          </w:tcPr>
          <w:p w14:paraId="35FA8B5E" w14:textId="63A779FA" w:rsidR="00792486" w:rsidRPr="00D725F8" w:rsidRDefault="00792486" w:rsidP="0053346D">
            <w:pPr>
              <w:pStyle w:val="Tekstpodstawowy"/>
              <w:spacing w:after="0"/>
              <w:jc w:val="center"/>
              <w:rPr>
                <w:sz w:val="22"/>
                <w:szCs w:val="22"/>
              </w:rPr>
            </w:pPr>
            <w:r w:rsidRPr="00D725F8">
              <w:rPr>
                <w:sz w:val="22"/>
                <w:szCs w:val="22"/>
              </w:rPr>
              <w:t>Poziomy z wypełnieniem stałym zroszonym wodą w obiegu zamkniętym</w:t>
            </w:r>
          </w:p>
        </w:tc>
        <w:tc>
          <w:tcPr>
            <w:tcW w:w="1919" w:type="dxa"/>
            <w:tcBorders>
              <w:top w:val="single" w:sz="4" w:space="0" w:color="auto"/>
              <w:left w:val="single" w:sz="4" w:space="0" w:color="auto"/>
              <w:bottom w:val="single" w:sz="4" w:space="0" w:color="auto"/>
              <w:right w:val="single" w:sz="4" w:space="0" w:color="auto"/>
            </w:tcBorders>
            <w:vAlign w:val="center"/>
          </w:tcPr>
          <w:p w14:paraId="67C15A9B" w14:textId="77777777" w:rsidR="00792486" w:rsidRPr="00D725F8" w:rsidRDefault="00792486" w:rsidP="0053346D">
            <w:pPr>
              <w:pStyle w:val="Tekstpodstawowy"/>
              <w:spacing w:after="0"/>
              <w:jc w:val="center"/>
              <w:rPr>
                <w:sz w:val="22"/>
                <w:szCs w:val="22"/>
              </w:rPr>
            </w:pPr>
            <w:r w:rsidRPr="00D725F8">
              <w:rPr>
                <w:sz w:val="22"/>
                <w:szCs w:val="22"/>
              </w:rPr>
              <w:t>99</w:t>
            </w:r>
          </w:p>
        </w:tc>
      </w:tr>
      <w:tr w:rsidR="00792486" w:rsidRPr="00325BE4" w14:paraId="7A959524" w14:textId="77777777">
        <w:tblPrEx>
          <w:tblCellMar>
            <w:top w:w="0" w:type="dxa"/>
            <w:bottom w:w="0" w:type="dxa"/>
          </w:tblCellMar>
        </w:tblPrEx>
        <w:trPr>
          <w:trHeight w:val="782"/>
          <w:jc w:val="center"/>
        </w:trPr>
        <w:tc>
          <w:tcPr>
            <w:tcW w:w="2861" w:type="dxa"/>
            <w:tcBorders>
              <w:top w:val="single" w:sz="4" w:space="0" w:color="auto"/>
              <w:left w:val="single" w:sz="4" w:space="0" w:color="auto"/>
              <w:bottom w:val="single" w:sz="4" w:space="0" w:color="auto"/>
              <w:right w:val="single" w:sz="4" w:space="0" w:color="auto"/>
            </w:tcBorders>
            <w:vAlign w:val="center"/>
          </w:tcPr>
          <w:p w14:paraId="3097F842" w14:textId="77777777" w:rsidR="00792486" w:rsidRDefault="00792486" w:rsidP="0053346D">
            <w:pPr>
              <w:pStyle w:val="Tekstpodstawowy"/>
              <w:spacing w:after="0"/>
              <w:rPr>
                <w:sz w:val="22"/>
                <w:szCs w:val="22"/>
              </w:rPr>
            </w:pPr>
            <w:r w:rsidRPr="00392E9B">
              <w:rPr>
                <w:sz w:val="22"/>
                <w:szCs w:val="22"/>
              </w:rPr>
              <w:t xml:space="preserve">Skruber </w:t>
            </w:r>
            <w:r>
              <w:rPr>
                <w:sz w:val="22"/>
                <w:szCs w:val="22"/>
              </w:rPr>
              <w:t xml:space="preserve">nr 3 </w:t>
            </w:r>
          </w:p>
          <w:p w14:paraId="511BD777" w14:textId="77777777" w:rsidR="00792486" w:rsidRPr="00392E9B" w:rsidRDefault="00792486" w:rsidP="0053346D">
            <w:pPr>
              <w:pStyle w:val="Tekstpodstawowy"/>
              <w:spacing w:after="0"/>
              <w:rPr>
                <w:sz w:val="22"/>
                <w:szCs w:val="22"/>
              </w:rPr>
            </w:pPr>
            <w:r>
              <w:rPr>
                <w:sz w:val="22"/>
                <w:szCs w:val="22"/>
              </w:rPr>
              <w:t xml:space="preserve">wanien </w:t>
            </w:r>
            <w:r w:rsidRPr="00392E9B">
              <w:rPr>
                <w:sz w:val="22"/>
                <w:szCs w:val="22"/>
              </w:rPr>
              <w:t>kadmowania</w:t>
            </w:r>
          </w:p>
        </w:tc>
        <w:tc>
          <w:tcPr>
            <w:tcW w:w="2588" w:type="dxa"/>
            <w:tcBorders>
              <w:top w:val="single" w:sz="4" w:space="0" w:color="auto"/>
              <w:left w:val="single" w:sz="4" w:space="0" w:color="auto"/>
              <w:bottom w:val="single" w:sz="4" w:space="0" w:color="auto"/>
              <w:right w:val="single" w:sz="4" w:space="0" w:color="auto"/>
            </w:tcBorders>
            <w:vAlign w:val="center"/>
          </w:tcPr>
          <w:p w14:paraId="3425C1C1" w14:textId="2AFF5851" w:rsidR="00792486" w:rsidRPr="00D725F8" w:rsidRDefault="00792486" w:rsidP="0053346D">
            <w:pPr>
              <w:pStyle w:val="Tekstpodstawowy"/>
              <w:spacing w:after="0"/>
              <w:jc w:val="center"/>
              <w:rPr>
                <w:sz w:val="22"/>
                <w:szCs w:val="22"/>
              </w:rPr>
            </w:pPr>
            <w:r w:rsidRPr="00D725F8">
              <w:rPr>
                <w:sz w:val="22"/>
                <w:szCs w:val="22"/>
              </w:rPr>
              <w:t>Poziomy z wypełnieniem stałym zroszonym wodą w obiegu zamkniętym</w:t>
            </w:r>
          </w:p>
        </w:tc>
        <w:tc>
          <w:tcPr>
            <w:tcW w:w="1919" w:type="dxa"/>
            <w:tcBorders>
              <w:top w:val="single" w:sz="4" w:space="0" w:color="auto"/>
              <w:left w:val="single" w:sz="4" w:space="0" w:color="auto"/>
              <w:bottom w:val="single" w:sz="4" w:space="0" w:color="auto"/>
              <w:right w:val="single" w:sz="4" w:space="0" w:color="auto"/>
            </w:tcBorders>
            <w:vAlign w:val="center"/>
          </w:tcPr>
          <w:p w14:paraId="2786D491" w14:textId="77777777" w:rsidR="00792486" w:rsidRPr="00D725F8" w:rsidRDefault="00792486" w:rsidP="0053346D">
            <w:pPr>
              <w:pStyle w:val="Tekstpodstawowy"/>
              <w:spacing w:after="0"/>
              <w:jc w:val="center"/>
              <w:rPr>
                <w:sz w:val="22"/>
                <w:szCs w:val="22"/>
              </w:rPr>
            </w:pPr>
            <w:r w:rsidRPr="00D725F8">
              <w:rPr>
                <w:sz w:val="22"/>
                <w:szCs w:val="22"/>
              </w:rPr>
              <w:t>99</w:t>
            </w:r>
          </w:p>
        </w:tc>
      </w:tr>
      <w:tr w:rsidR="00392E9B" w:rsidRPr="00325BE4" w14:paraId="2CE5BBA0" w14:textId="77777777">
        <w:tblPrEx>
          <w:tblCellMar>
            <w:top w:w="0" w:type="dxa"/>
            <w:bottom w:w="0" w:type="dxa"/>
          </w:tblCellMar>
        </w:tblPrEx>
        <w:trPr>
          <w:trHeight w:val="704"/>
          <w:jc w:val="center"/>
        </w:trPr>
        <w:tc>
          <w:tcPr>
            <w:tcW w:w="2861" w:type="dxa"/>
            <w:tcBorders>
              <w:top w:val="single" w:sz="4" w:space="0" w:color="auto"/>
              <w:left w:val="single" w:sz="4" w:space="0" w:color="auto"/>
              <w:bottom w:val="single" w:sz="4" w:space="0" w:color="auto"/>
              <w:right w:val="single" w:sz="4" w:space="0" w:color="auto"/>
            </w:tcBorders>
            <w:vAlign w:val="center"/>
          </w:tcPr>
          <w:p w14:paraId="57877772" w14:textId="77777777" w:rsidR="00585DAB" w:rsidRDefault="00392E9B" w:rsidP="00392E9B">
            <w:pPr>
              <w:pStyle w:val="Tekstpodstawowy"/>
              <w:spacing w:after="0"/>
              <w:rPr>
                <w:sz w:val="22"/>
                <w:szCs w:val="22"/>
              </w:rPr>
            </w:pPr>
            <w:r w:rsidRPr="00392E9B">
              <w:rPr>
                <w:sz w:val="22"/>
                <w:szCs w:val="22"/>
              </w:rPr>
              <w:t xml:space="preserve">Skruber </w:t>
            </w:r>
            <w:r w:rsidR="00FE5A4E">
              <w:rPr>
                <w:sz w:val="22"/>
                <w:szCs w:val="22"/>
              </w:rPr>
              <w:t xml:space="preserve">nr 4 </w:t>
            </w:r>
          </w:p>
          <w:p w14:paraId="02FE2383" w14:textId="77777777" w:rsidR="00392E9B" w:rsidRPr="00392E9B" w:rsidRDefault="00392E9B" w:rsidP="00392E9B">
            <w:pPr>
              <w:pStyle w:val="Tekstpodstawowy"/>
              <w:spacing w:after="0"/>
              <w:rPr>
                <w:sz w:val="22"/>
                <w:szCs w:val="22"/>
              </w:rPr>
            </w:pPr>
            <w:r w:rsidRPr="00392E9B">
              <w:rPr>
                <w:sz w:val="22"/>
                <w:szCs w:val="22"/>
              </w:rPr>
              <w:t>linii anodowania</w:t>
            </w:r>
          </w:p>
        </w:tc>
        <w:tc>
          <w:tcPr>
            <w:tcW w:w="2588" w:type="dxa"/>
            <w:tcBorders>
              <w:top w:val="single" w:sz="4" w:space="0" w:color="auto"/>
              <w:left w:val="single" w:sz="4" w:space="0" w:color="auto"/>
              <w:bottom w:val="single" w:sz="4" w:space="0" w:color="auto"/>
              <w:right w:val="single" w:sz="4" w:space="0" w:color="auto"/>
            </w:tcBorders>
            <w:vAlign w:val="center"/>
          </w:tcPr>
          <w:p w14:paraId="6AA51CEC" w14:textId="20EBF5DE" w:rsidR="00392E9B" w:rsidRPr="00D725F8" w:rsidRDefault="00D725F8" w:rsidP="00392E9B">
            <w:pPr>
              <w:pStyle w:val="Tekstpodstawowy"/>
              <w:spacing w:after="0"/>
              <w:jc w:val="center"/>
              <w:rPr>
                <w:sz w:val="22"/>
                <w:szCs w:val="22"/>
              </w:rPr>
            </w:pPr>
            <w:r w:rsidRPr="00D725F8">
              <w:rPr>
                <w:sz w:val="22"/>
                <w:szCs w:val="22"/>
              </w:rPr>
              <w:t>Poziomy z wypełnieniem stałym zroszonym wodą w obiegu zamkniętym</w:t>
            </w:r>
          </w:p>
        </w:tc>
        <w:tc>
          <w:tcPr>
            <w:tcW w:w="1919" w:type="dxa"/>
            <w:tcBorders>
              <w:top w:val="single" w:sz="4" w:space="0" w:color="auto"/>
              <w:left w:val="single" w:sz="4" w:space="0" w:color="auto"/>
              <w:bottom w:val="single" w:sz="4" w:space="0" w:color="auto"/>
              <w:right w:val="single" w:sz="4" w:space="0" w:color="auto"/>
            </w:tcBorders>
            <w:vAlign w:val="center"/>
          </w:tcPr>
          <w:p w14:paraId="5B537CC0" w14:textId="77777777" w:rsidR="00392E9B" w:rsidRPr="00D725F8" w:rsidRDefault="00392E9B" w:rsidP="00392E9B">
            <w:pPr>
              <w:pStyle w:val="Tekstpodstawowy"/>
              <w:spacing w:after="0"/>
              <w:jc w:val="center"/>
              <w:rPr>
                <w:sz w:val="22"/>
                <w:szCs w:val="22"/>
              </w:rPr>
            </w:pPr>
            <w:r w:rsidRPr="00D725F8">
              <w:rPr>
                <w:sz w:val="22"/>
                <w:szCs w:val="22"/>
              </w:rPr>
              <w:t>99</w:t>
            </w:r>
          </w:p>
        </w:tc>
      </w:tr>
      <w:tr w:rsidR="00792486" w:rsidRPr="00325BE4" w14:paraId="151CA1C7" w14:textId="77777777">
        <w:tblPrEx>
          <w:tblCellMar>
            <w:top w:w="0" w:type="dxa"/>
            <w:bottom w:w="0" w:type="dxa"/>
          </w:tblCellMar>
        </w:tblPrEx>
        <w:trPr>
          <w:trHeight w:val="704"/>
          <w:jc w:val="center"/>
        </w:trPr>
        <w:tc>
          <w:tcPr>
            <w:tcW w:w="2861" w:type="dxa"/>
            <w:tcBorders>
              <w:top w:val="single" w:sz="4" w:space="0" w:color="auto"/>
              <w:left w:val="single" w:sz="4" w:space="0" w:color="auto"/>
              <w:bottom w:val="single" w:sz="4" w:space="0" w:color="auto"/>
              <w:right w:val="single" w:sz="4" w:space="0" w:color="auto"/>
            </w:tcBorders>
            <w:vAlign w:val="center"/>
          </w:tcPr>
          <w:p w14:paraId="045BB5DB" w14:textId="77777777" w:rsidR="00792486" w:rsidRDefault="00792486" w:rsidP="0053346D">
            <w:pPr>
              <w:pStyle w:val="Tekstpodstawowy"/>
              <w:spacing w:after="0"/>
              <w:rPr>
                <w:sz w:val="22"/>
                <w:szCs w:val="22"/>
              </w:rPr>
            </w:pPr>
            <w:r w:rsidRPr="00392E9B">
              <w:rPr>
                <w:sz w:val="22"/>
                <w:szCs w:val="22"/>
              </w:rPr>
              <w:t xml:space="preserve">Skruber </w:t>
            </w:r>
            <w:r>
              <w:rPr>
                <w:sz w:val="22"/>
                <w:szCs w:val="22"/>
              </w:rPr>
              <w:t>nr 5</w:t>
            </w:r>
          </w:p>
          <w:p w14:paraId="4D5C4609" w14:textId="77777777" w:rsidR="00792486" w:rsidRPr="00392E9B" w:rsidRDefault="00792486" w:rsidP="0053346D">
            <w:pPr>
              <w:pStyle w:val="Tekstpodstawowy"/>
              <w:spacing w:after="0"/>
              <w:rPr>
                <w:sz w:val="22"/>
                <w:szCs w:val="22"/>
              </w:rPr>
            </w:pPr>
            <w:r w:rsidRPr="00392E9B">
              <w:rPr>
                <w:sz w:val="22"/>
                <w:szCs w:val="22"/>
              </w:rPr>
              <w:t>wanny chromowej(TEPRON)</w:t>
            </w:r>
          </w:p>
        </w:tc>
        <w:tc>
          <w:tcPr>
            <w:tcW w:w="2588" w:type="dxa"/>
            <w:tcBorders>
              <w:top w:val="single" w:sz="4" w:space="0" w:color="auto"/>
              <w:left w:val="single" w:sz="4" w:space="0" w:color="auto"/>
              <w:bottom w:val="single" w:sz="4" w:space="0" w:color="auto"/>
              <w:right w:val="single" w:sz="4" w:space="0" w:color="auto"/>
            </w:tcBorders>
            <w:vAlign w:val="center"/>
          </w:tcPr>
          <w:p w14:paraId="67F798F0" w14:textId="43D4A78D" w:rsidR="00792486" w:rsidRPr="00D725F8" w:rsidRDefault="00792486" w:rsidP="0053346D">
            <w:pPr>
              <w:pStyle w:val="Tekstpodstawowy"/>
              <w:spacing w:after="0"/>
              <w:jc w:val="center"/>
              <w:rPr>
                <w:sz w:val="22"/>
                <w:szCs w:val="22"/>
              </w:rPr>
            </w:pPr>
            <w:r w:rsidRPr="00D725F8">
              <w:rPr>
                <w:sz w:val="22"/>
                <w:szCs w:val="22"/>
              </w:rPr>
              <w:t>Poziomy z wypełnieniem stałym zroszonym wodą w obiegu zamkniętym</w:t>
            </w:r>
          </w:p>
        </w:tc>
        <w:tc>
          <w:tcPr>
            <w:tcW w:w="1919" w:type="dxa"/>
            <w:tcBorders>
              <w:top w:val="single" w:sz="4" w:space="0" w:color="auto"/>
              <w:left w:val="single" w:sz="4" w:space="0" w:color="auto"/>
              <w:bottom w:val="single" w:sz="4" w:space="0" w:color="auto"/>
              <w:right w:val="single" w:sz="4" w:space="0" w:color="auto"/>
            </w:tcBorders>
            <w:vAlign w:val="center"/>
          </w:tcPr>
          <w:p w14:paraId="20B32EF1" w14:textId="77777777" w:rsidR="00792486" w:rsidRPr="00D725F8" w:rsidRDefault="00792486" w:rsidP="0053346D">
            <w:pPr>
              <w:pStyle w:val="Tekstpodstawowy"/>
              <w:spacing w:after="0"/>
              <w:jc w:val="center"/>
              <w:rPr>
                <w:sz w:val="22"/>
                <w:szCs w:val="22"/>
              </w:rPr>
            </w:pPr>
            <w:r w:rsidRPr="00D725F8">
              <w:rPr>
                <w:sz w:val="22"/>
                <w:szCs w:val="22"/>
              </w:rPr>
              <w:t>99</w:t>
            </w:r>
          </w:p>
        </w:tc>
      </w:tr>
    </w:tbl>
    <w:p w14:paraId="06771B0D" w14:textId="77777777" w:rsidR="003546F5" w:rsidRPr="00AA2D51" w:rsidRDefault="003546F5" w:rsidP="00104D11">
      <w:pPr>
        <w:pStyle w:val="Nagwek3"/>
        <w:spacing w:before="240"/>
      </w:pPr>
      <w:r w:rsidRPr="00AA2D51">
        <w:t>IV.2. Charakterystyka źródeł emisji hałasu do środowiska.</w:t>
      </w:r>
    </w:p>
    <w:p w14:paraId="22556757" w14:textId="77777777" w:rsidR="003546F5" w:rsidRDefault="009E41E5" w:rsidP="003546F5">
      <w:pPr>
        <w:jc w:val="both"/>
        <w:rPr>
          <w:sz w:val="24"/>
        </w:rPr>
      </w:pPr>
      <w:r>
        <w:rPr>
          <w:b/>
          <w:sz w:val="24"/>
        </w:rPr>
        <w:t>IV.2.1</w:t>
      </w:r>
      <w:r w:rsidR="003546F5" w:rsidRPr="00EB198F">
        <w:rPr>
          <w:b/>
          <w:sz w:val="24"/>
        </w:rPr>
        <w:t>.</w:t>
      </w:r>
      <w:r w:rsidR="003546F5" w:rsidRPr="00EB198F">
        <w:rPr>
          <w:sz w:val="24"/>
        </w:rPr>
        <w:t xml:space="preserve"> Rodzaj i parametry instalacji istotne z punktu widzenia ochrony przed hałasem:</w:t>
      </w:r>
    </w:p>
    <w:p w14:paraId="416A2F20" w14:textId="77777777" w:rsidR="003546F5" w:rsidRPr="009E41E5" w:rsidRDefault="003546F5" w:rsidP="003546F5">
      <w:pPr>
        <w:jc w:val="both"/>
        <w:rPr>
          <w:b/>
          <w:sz w:val="22"/>
          <w:szCs w:val="22"/>
        </w:rPr>
      </w:pPr>
      <w:r w:rsidRPr="009E41E5">
        <w:rPr>
          <w:b/>
          <w:sz w:val="22"/>
          <w:szCs w:val="22"/>
        </w:rPr>
        <w:t xml:space="preserve">Tabela nr </w:t>
      </w:r>
      <w:r w:rsidR="00835BE5">
        <w:rPr>
          <w:b/>
          <w:sz w:val="22"/>
          <w:szCs w:val="22"/>
        </w:rPr>
        <w:t>8</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ela 8"/>
        <w:tblDescription w:val="charakterystyka źródeł emisji hałasu"/>
      </w:tblPr>
      <w:tblGrid>
        <w:gridCol w:w="750"/>
        <w:gridCol w:w="3474"/>
        <w:gridCol w:w="1417"/>
        <w:gridCol w:w="1134"/>
        <w:gridCol w:w="1276"/>
      </w:tblGrid>
      <w:tr w:rsidR="00C57BD4" w:rsidRPr="00EB198F" w14:paraId="298F38E6" w14:textId="77777777">
        <w:tblPrEx>
          <w:tblCellMar>
            <w:top w:w="0" w:type="dxa"/>
            <w:bottom w:w="0" w:type="dxa"/>
          </w:tblCellMar>
        </w:tblPrEx>
        <w:trPr>
          <w:cantSplit/>
          <w:trHeight w:val="284"/>
          <w:jc w:val="center"/>
        </w:trPr>
        <w:tc>
          <w:tcPr>
            <w:tcW w:w="750" w:type="dxa"/>
            <w:vAlign w:val="center"/>
          </w:tcPr>
          <w:p w14:paraId="219EB325" w14:textId="77777777" w:rsidR="00C57BD4" w:rsidRPr="00EB198F" w:rsidRDefault="00C57BD4" w:rsidP="004C59D9">
            <w:pPr>
              <w:jc w:val="center"/>
              <w:rPr>
                <w:b/>
                <w:sz w:val="22"/>
                <w:szCs w:val="22"/>
              </w:rPr>
            </w:pPr>
            <w:r w:rsidRPr="00EB198F">
              <w:rPr>
                <w:b/>
                <w:sz w:val="22"/>
                <w:szCs w:val="22"/>
              </w:rPr>
              <w:t>Lp</w:t>
            </w:r>
            <w:r w:rsidRPr="00EB198F">
              <w:rPr>
                <w:sz w:val="22"/>
                <w:szCs w:val="22"/>
              </w:rPr>
              <w:t>.</w:t>
            </w:r>
          </w:p>
        </w:tc>
        <w:tc>
          <w:tcPr>
            <w:tcW w:w="3474" w:type="dxa"/>
            <w:vAlign w:val="center"/>
          </w:tcPr>
          <w:p w14:paraId="604B6815" w14:textId="77777777" w:rsidR="00C57BD4" w:rsidRDefault="00C57BD4" w:rsidP="004C59D9">
            <w:pPr>
              <w:jc w:val="center"/>
              <w:rPr>
                <w:b/>
                <w:sz w:val="22"/>
                <w:szCs w:val="22"/>
              </w:rPr>
            </w:pPr>
            <w:r w:rsidRPr="00EB198F">
              <w:rPr>
                <w:b/>
                <w:sz w:val="22"/>
                <w:szCs w:val="22"/>
              </w:rPr>
              <w:t>Źródło emisji hałasu</w:t>
            </w:r>
          </w:p>
          <w:p w14:paraId="47E4DF12" w14:textId="77777777" w:rsidR="00C57BD4" w:rsidRPr="00F05D90" w:rsidRDefault="00716020" w:rsidP="004C59D9">
            <w:pPr>
              <w:jc w:val="center"/>
              <w:rPr>
                <w:b/>
                <w:sz w:val="22"/>
                <w:szCs w:val="22"/>
              </w:rPr>
            </w:pPr>
            <w:r>
              <w:rPr>
                <w:b/>
                <w:sz w:val="22"/>
                <w:szCs w:val="22"/>
              </w:rPr>
              <w:t>(lokalizacja</w:t>
            </w:r>
            <w:r w:rsidR="00C57BD4">
              <w:rPr>
                <w:b/>
                <w:sz w:val="22"/>
                <w:szCs w:val="22"/>
              </w:rPr>
              <w:t>)</w:t>
            </w:r>
          </w:p>
        </w:tc>
        <w:tc>
          <w:tcPr>
            <w:tcW w:w="1417" w:type="dxa"/>
            <w:vAlign w:val="center"/>
          </w:tcPr>
          <w:p w14:paraId="324E8F87" w14:textId="77777777" w:rsidR="00C57BD4" w:rsidRPr="00EB198F" w:rsidRDefault="00C57BD4" w:rsidP="004C59D9">
            <w:pPr>
              <w:jc w:val="center"/>
              <w:rPr>
                <w:b/>
                <w:sz w:val="22"/>
                <w:szCs w:val="22"/>
              </w:rPr>
            </w:pPr>
            <w:r w:rsidRPr="00EB198F">
              <w:rPr>
                <w:b/>
                <w:sz w:val="22"/>
                <w:szCs w:val="22"/>
              </w:rPr>
              <w:t>Równoważny poziom mocy akustycznej</w:t>
            </w:r>
          </w:p>
          <w:p w14:paraId="0AE50DA8" w14:textId="77777777" w:rsidR="00C57BD4" w:rsidRPr="00EB198F" w:rsidRDefault="00C57BD4" w:rsidP="004C59D9">
            <w:pPr>
              <w:jc w:val="center"/>
              <w:rPr>
                <w:b/>
                <w:sz w:val="22"/>
                <w:szCs w:val="22"/>
              </w:rPr>
            </w:pPr>
            <w:r w:rsidRPr="00EB198F">
              <w:rPr>
                <w:b/>
                <w:sz w:val="22"/>
                <w:szCs w:val="22"/>
              </w:rPr>
              <w:t>[</w:t>
            </w:r>
            <w:proofErr w:type="spellStart"/>
            <w:r w:rsidRPr="00EB198F">
              <w:rPr>
                <w:b/>
                <w:sz w:val="22"/>
                <w:szCs w:val="22"/>
              </w:rPr>
              <w:t>dB</w:t>
            </w:r>
            <w:proofErr w:type="spellEnd"/>
            <w:r w:rsidRPr="00EB198F">
              <w:rPr>
                <w:b/>
                <w:sz w:val="22"/>
                <w:szCs w:val="22"/>
              </w:rPr>
              <w:t>(A)]</w:t>
            </w:r>
          </w:p>
        </w:tc>
        <w:tc>
          <w:tcPr>
            <w:tcW w:w="1134" w:type="dxa"/>
            <w:vAlign w:val="center"/>
          </w:tcPr>
          <w:p w14:paraId="104990D2" w14:textId="77777777" w:rsidR="00C57BD4" w:rsidRPr="00EB198F" w:rsidRDefault="00C57BD4" w:rsidP="004C59D9">
            <w:pPr>
              <w:jc w:val="center"/>
              <w:rPr>
                <w:b/>
                <w:sz w:val="22"/>
                <w:szCs w:val="22"/>
              </w:rPr>
            </w:pPr>
            <w:r w:rsidRPr="00EB198F">
              <w:rPr>
                <w:b/>
                <w:sz w:val="22"/>
                <w:szCs w:val="22"/>
              </w:rPr>
              <w:t>Czas pracy źródeł dźwięku</w:t>
            </w:r>
          </w:p>
          <w:p w14:paraId="714570E6" w14:textId="77777777" w:rsidR="00C57BD4" w:rsidRPr="00EB198F" w:rsidRDefault="00C57BD4" w:rsidP="004C59D9">
            <w:pPr>
              <w:jc w:val="center"/>
              <w:rPr>
                <w:b/>
                <w:sz w:val="22"/>
                <w:szCs w:val="22"/>
              </w:rPr>
            </w:pPr>
            <w:r w:rsidRPr="00EB198F">
              <w:rPr>
                <w:b/>
                <w:sz w:val="22"/>
                <w:szCs w:val="22"/>
              </w:rPr>
              <w:t>[h/rok]</w:t>
            </w:r>
          </w:p>
        </w:tc>
        <w:tc>
          <w:tcPr>
            <w:tcW w:w="1276" w:type="dxa"/>
            <w:vAlign w:val="center"/>
          </w:tcPr>
          <w:p w14:paraId="100912A1" w14:textId="77777777" w:rsidR="00C57BD4" w:rsidRPr="00EB198F" w:rsidRDefault="00C57BD4" w:rsidP="004C59D9">
            <w:pPr>
              <w:jc w:val="center"/>
              <w:rPr>
                <w:b/>
                <w:sz w:val="22"/>
                <w:szCs w:val="22"/>
              </w:rPr>
            </w:pPr>
            <w:r w:rsidRPr="00EB198F">
              <w:rPr>
                <w:b/>
                <w:sz w:val="22"/>
                <w:szCs w:val="22"/>
              </w:rPr>
              <w:t>Wysokość punktu emisji hałasu</w:t>
            </w:r>
          </w:p>
          <w:p w14:paraId="471C73B1" w14:textId="77777777" w:rsidR="00C57BD4" w:rsidRPr="00EB198F" w:rsidRDefault="00C57BD4" w:rsidP="004C59D9">
            <w:pPr>
              <w:jc w:val="center"/>
              <w:rPr>
                <w:b/>
                <w:sz w:val="22"/>
                <w:szCs w:val="22"/>
              </w:rPr>
            </w:pPr>
            <w:r w:rsidRPr="00EB198F">
              <w:rPr>
                <w:b/>
                <w:sz w:val="22"/>
                <w:szCs w:val="22"/>
              </w:rPr>
              <w:t>[m n.p.t.]</w:t>
            </w:r>
          </w:p>
        </w:tc>
      </w:tr>
      <w:tr w:rsidR="00C57BD4" w:rsidRPr="00EB198F" w14:paraId="09235F85" w14:textId="77777777">
        <w:tblPrEx>
          <w:tblCellMar>
            <w:top w:w="0" w:type="dxa"/>
            <w:bottom w:w="0" w:type="dxa"/>
          </w:tblCellMar>
        </w:tblPrEx>
        <w:trPr>
          <w:cantSplit/>
          <w:trHeight w:val="284"/>
          <w:jc w:val="center"/>
        </w:trPr>
        <w:tc>
          <w:tcPr>
            <w:tcW w:w="750" w:type="dxa"/>
            <w:vAlign w:val="center"/>
          </w:tcPr>
          <w:p w14:paraId="7686A319" w14:textId="77777777" w:rsidR="00C57BD4" w:rsidRPr="00EB198F" w:rsidRDefault="00792486" w:rsidP="004C59D9">
            <w:pPr>
              <w:jc w:val="center"/>
              <w:rPr>
                <w:sz w:val="22"/>
                <w:szCs w:val="22"/>
              </w:rPr>
            </w:pPr>
            <w:r>
              <w:rPr>
                <w:sz w:val="22"/>
                <w:szCs w:val="22"/>
              </w:rPr>
              <w:t>1</w:t>
            </w:r>
          </w:p>
        </w:tc>
        <w:tc>
          <w:tcPr>
            <w:tcW w:w="3474" w:type="dxa"/>
            <w:vAlign w:val="center"/>
          </w:tcPr>
          <w:p w14:paraId="262BE43B" w14:textId="77777777" w:rsidR="00C57BD4" w:rsidRPr="00C57BD4" w:rsidRDefault="00C57BD4" w:rsidP="00FE5A4E">
            <w:pPr>
              <w:pStyle w:val="Tab-Tre-rodek1"/>
              <w:jc w:val="left"/>
              <w:rPr>
                <w:rFonts w:ascii="Times New Roman" w:hAnsi="Times New Roman"/>
                <w:szCs w:val="22"/>
              </w:rPr>
            </w:pPr>
            <w:r w:rsidRPr="00C57BD4">
              <w:rPr>
                <w:rFonts w:ascii="Times New Roman" w:hAnsi="Times New Roman"/>
                <w:szCs w:val="22"/>
              </w:rPr>
              <w:t xml:space="preserve">Skruber linii </w:t>
            </w:r>
            <w:r w:rsidR="00FE5A4E">
              <w:rPr>
                <w:rFonts w:ascii="Times New Roman" w:hAnsi="Times New Roman"/>
                <w:szCs w:val="22"/>
              </w:rPr>
              <w:t xml:space="preserve">nr1 </w:t>
            </w:r>
            <w:r w:rsidRPr="00C57BD4">
              <w:rPr>
                <w:rFonts w:ascii="Times New Roman" w:hAnsi="Times New Roman"/>
                <w:szCs w:val="22"/>
              </w:rPr>
              <w:t>kwaśno-chromowej</w:t>
            </w:r>
            <w:r w:rsidR="00FE5A4E">
              <w:rPr>
                <w:rFonts w:ascii="Times New Roman" w:hAnsi="Times New Roman"/>
                <w:szCs w:val="22"/>
              </w:rPr>
              <w:t xml:space="preserve"> </w:t>
            </w:r>
            <w:r w:rsidRPr="00C57BD4">
              <w:rPr>
                <w:rFonts w:ascii="Times New Roman" w:hAnsi="Times New Roman"/>
                <w:szCs w:val="22"/>
              </w:rPr>
              <w:t xml:space="preserve">o </w:t>
            </w:r>
            <w:r>
              <w:rPr>
                <w:rFonts w:ascii="Times New Roman" w:hAnsi="Times New Roman"/>
                <w:szCs w:val="22"/>
              </w:rPr>
              <w:t xml:space="preserve">mocy </w:t>
            </w:r>
            <w:r w:rsidR="00FE5A4E">
              <w:rPr>
                <w:rFonts w:ascii="Times New Roman" w:hAnsi="Times New Roman"/>
                <w:szCs w:val="22"/>
              </w:rPr>
              <w:t>44</w:t>
            </w:r>
            <w:r w:rsidRPr="00C57BD4">
              <w:rPr>
                <w:rFonts w:ascii="Times New Roman" w:hAnsi="Times New Roman"/>
                <w:szCs w:val="22"/>
              </w:rPr>
              <w:t xml:space="preserve"> kW</w:t>
            </w:r>
          </w:p>
        </w:tc>
        <w:tc>
          <w:tcPr>
            <w:tcW w:w="1417" w:type="dxa"/>
            <w:vAlign w:val="center"/>
          </w:tcPr>
          <w:p w14:paraId="7CDF5F81" w14:textId="77777777" w:rsidR="00C57BD4" w:rsidRPr="00C57BD4" w:rsidRDefault="00C57BD4" w:rsidP="00C57BD4">
            <w:pPr>
              <w:jc w:val="center"/>
              <w:rPr>
                <w:sz w:val="22"/>
                <w:szCs w:val="22"/>
              </w:rPr>
            </w:pPr>
            <w:r w:rsidRPr="00C57BD4">
              <w:rPr>
                <w:sz w:val="22"/>
                <w:szCs w:val="22"/>
              </w:rPr>
              <w:t>88</w:t>
            </w:r>
          </w:p>
        </w:tc>
        <w:tc>
          <w:tcPr>
            <w:tcW w:w="1134" w:type="dxa"/>
            <w:vAlign w:val="center"/>
          </w:tcPr>
          <w:p w14:paraId="205FE149" w14:textId="77777777" w:rsidR="00C57BD4" w:rsidRPr="00C57BD4" w:rsidRDefault="00C57BD4" w:rsidP="00C57BD4">
            <w:pPr>
              <w:jc w:val="center"/>
            </w:pPr>
            <w:r w:rsidRPr="00C57BD4">
              <w:rPr>
                <w:sz w:val="22"/>
                <w:szCs w:val="22"/>
              </w:rPr>
              <w:t>8760</w:t>
            </w:r>
          </w:p>
        </w:tc>
        <w:tc>
          <w:tcPr>
            <w:tcW w:w="1276" w:type="dxa"/>
            <w:vAlign w:val="center"/>
          </w:tcPr>
          <w:p w14:paraId="19526618" w14:textId="77777777" w:rsidR="00C57BD4" w:rsidRPr="00C57BD4" w:rsidRDefault="00C57BD4" w:rsidP="00C57BD4">
            <w:pPr>
              <w:jc w:val="center"/>
              <w:rPr>
                <w:sz w:val="22"/>
                <w:szCs w:val="22"/>
              </w:rPr>
            </w:pPr>
            <w:r w:rsidRPr="00C57BD4">
              <w:rPr>
                <w:sz w:val="22"/>
                <w:szCs w:val="22"/>
              </w:rPr>
              <w:t>3</w:t>
            </w:r>
          </w:p>
        </w:tc>
      </w:tr>
      <w:tr w:rsidR="00792486" w:rsidRPr="00EB198F" w14:paraId="7251473F" w14:textId="77777777">
        <w:tblPrEx>
          <w:tblCellMar>
            <w:top w:w="0" w:type="dxa"/>
            <w:bottom w:w="0" w:type="dxa"/>
          </w:tblCellMar>
        </w:tblPrEx>
        <w:trPr>
          <w:cantSplit/>
          <w:trHeight w:val="284"/>
          <w:jc w:val="center"/>
        </w:trPr>
        <w:tc>
          <w:tcPr>
            <w:tcW w:w="750" w:type="dxa"/>
            <w:vAlign w:val="center"/>
          </w:tcPr>
          <w:p w14:paraId="2D1418A8" w14:textId="77777777" w:rsidR="00792486" w:rsidRPr="00EB198F" w:rsidRDefault="00792486" w:rsidP="004C59D9">
            <w:pPr>
              <w:jc w:val="center"/>
              <w:rPr>
                <w:sz w:val="22"/>
                <w:szCs w:val="22"/>
              </w:rPr>
            </w:pPr>
            <w:r>
              <w:rPr>
                <w:sz w:val="22"/>
                <w:szCs w:val="22"/>
              </w:rPr>
              <w:t>2</w:t>
            </w:r>
          </w:p>
        </w:tc>
        <w:tc>
          <w:tcPr>
            <w:tcW w:w="3474" w:type="dxa"/>
            <w:vAlign w:val="center"/>
          </w:tcPr>
          <w:p w14:paraId="7702A65E" w14:textId="7D63B604" w:rsidR="00792486" w:rsidRPr="00C57BD4" w:rsidRDefault="00792486" w:rsidP="0053346D">
            <w:pPr>
              <w:pStyle w:val="Tekstpodstawowy"/>
              <w:spacing w:after="0"/>
              <w:rPr>
                <w:sz w:val="22"/>
                <w:szCs w:val="22"/>
              </w:rPr>
            </w:pPr>
            <w:r w:rsidRPr="00C57BD4">
              <w:rPr>
                <w:sz w:val="22"/>
                <w:szCs w:val="22"/>
              </w:rPr>
              <w:t xml:space="preserve">Skruber </w:t>
            </w:r>
            <w:r>
              <w:rPr>
                <w:sz w:val="22"/>
                <w:szCs w:val="22"/>
              </w:rPr>
              <w:t xml:space="preserve">nr 2 </w:t>
            </w:r>
            <w:r w:rsidRPr="00C57BD4">
              <w:rPr>
                <w:sz w:val="22"/>
                <w:szCs w:val="22"/>
              </w:rPr>
              <w:t>lini</w:t>
            </w:r>
            <w:r>
              <w:rPr>
                <w:sz w:val="22"/>
                <w:szCs w:val="22"/>
              </w:rPr>
              <w:t>i</w:t>
            </w:r>
            <w:r w:rsidRPr="00C57BD4">
              <w:rPr>
                <w:sz w:val="22"/>
                <w:szCs w:val="22"/>
              </w:rPr>
              <w:t xml:space="preserve"> alkalicznej</w:t>
            </w:r>
          </w:p>
          <w:p w14:paraId="3BB54CF9" w14:textId="77777777" w:rsidR="00792486" w:rsidRPr="00C57BD4" w:rsidRDefault="00792486" w:rsidP="0053346D">
            <w:pPr>
              <w:pStyle w:val="Tekstpodstawowy"/>
              <w:spacing w:after="0"/>
              <w:rPr>
                <w:sz w:val="22"/>
                <w:szCs w:val="22"/>
              </w:rPr>
            </w:pPr>
            <w:r w:rsidRPr="00C57BD4">
              <w:rPr>
                <w:sz w:val="22"/>
                <w:szCs w:val="22"/>
              </w:rPr>
              <w:t xml:space="preserve">o mocy </w:t>
            </w:r>
            <w:r>
              <w:rPr>
                <w:sz w:val="22"/>
                <w:szCs w:val="22"/>
              </w:rPr>
              <w:t>44</w:t>
            </w:r>
            <w:r w:rsidRPr="00C57BD4">
              <w:rPr>
                <w:sz w:val="22"/>
                <w:szCs w:val="22"/>
              </w:rPr>
              <w:t xml:space="preserve"> kW</w:t>
            </w:r>
          </w:p>
        </w:tc>
        <w:tc>
          <w:tcPr>
            <w:tcW w:w="1417" w:type="dxa"/>
            <w:vAlign w:val="center"/>
          </w:tcPr>
          <w:p w14:paraId="3556CACB" w14:textId="77777777" w:rsidR="00792486" w:rsidRPr="00C57BD4" w:rsidRDefault="00792486" w:rsidP="0053346D">
            <w:pPr>
              <w:jc w:val="center"/>
              <w:rPr>
                <w:sz w:val="22"/>
                <w:szCs w:val="22"/>
              </w:rPr>
            </w:pPr>
            <w:r w:rsidRPr="00C57BD4">
              <w:rPr>
                <w:sz w:val="22"/>
                <w:szCs w:val="22"/>
              </w:rPr>
              <w:t>85</w:t>
            </w:r>
          </w:p>
        </w:tc>
        <w:tc>
          <w:tcPr>
            <w:tcW w:w="1134" w:type="dxa"/>
            <w:vAlign w:val="center"/>
          </w:tcPr>
          <w:p w14:paraId="5DAE9B85" w14:textId="77777777" w:rsidR="00792486" w:rsidRPr="00C57BD4" w:rsidRDefault="00792486" w:rsidP="0053346D">
            <w:pPr>
              <w:jc w:val="center"/>
              <w:rPr>
                <w:sz w:val="22"/>
                <w:szCs w:val="22"/>
              </w:rPr>
            </w:pPr>
            <w:r w:rsidRPr="00C57BD4">
              <w:rPr>
                <w:sz w:val="22"/>
                <w:szCs w:val="22"/>
              </w:rPr>
              <w:t>8760</w:t>
            </w:r>
          </w:p>
        </w:tc>
        <w:tc>
          <w:tcPr>
            <w:tcW w:w="1276" w:type="dxa"/>
            <w:vAlign w:val="center"/>
          </w:tcPr>
          <w:p w14:paraId="0E912BFD" w14:textId="77777777" w:rsidR="00792486" w:rsidRPr="00C57BD4" w:rsidRDefault="00792486" w:rsidP="0053346D">
            <w:pPr>
              <w:jc w:val="center"/>
              <w:rPr>
                <w:sz w:val="22"/>
                <w:szCs w:val="22"/>
              </w:rPr>
            </w:pPr>
            <w:r w:rsidRPr="00C57BD4">
              <w:rPr>
                <w:sz w:val="22"/>
                <w:szCs w:val="22"/>
              </w:rPr>
              <w:t>3</w:t>
            </w:r>
          </w:p>
        </w:tc>
      </w:tr>
      <w:tr w:rsidR="00792486" w:rsidRPr="00EB198F" w14:paraId="2503E349" w14:textId="77777777">
        <w:tblPrEx>
          <w:tblCellMar>
            <w:top w:w="0" w:type="dxa"/>
            <w:bottom w:w="0" w:type="dxa"/>
          </w:tblCellMar>
        </w:tblPrEx>
        <w:trPr>
          <w:cantSplit/>
          <w:trHeight w:val="284"/>
          <w:jc w:val="center"/>
        </w:trPr>
        <w:tc>
          <w:tcPr>
            <w:tcW w:w="750" w:type="dxa"/>
            <w:vAlign w:val="center"/>
          </w:tcPr>
          <w:p w14:paraId="332740E3" w14:textId="77777777" w:rsidR="00792486" w:rsidRPr="00EB198F" w:rsidRDefault="00792486" w:rsidP="004C59D9">
            <w:pPr>
              <w:jc w:val="center"/>
              <w:rPr>
                <w:sz w:val="22"/>
                <w:szCs w:val="22"/>
              </w:rPr>
            </w:pPr>
            <w:r>
              <w:rPr>
                <w:sz w:val="22"/>
                <w:szCs w:val="22"/>
              </w:rPr>
              <w:t>3</w:t>
            </w:r>
          </w:p>
        </w:tc>
        <w:tc>
          <w:tcPr>
            <w:tcW w:w="3474" w:type="dxa"/>
            <w:vAlign w:val="center"/>
          </w:tcPr>
          <w:p w14:paraId="03F107D4" w14:textId="77777777" w:rsidR="00792486" w:rsidRDefault="00792486" w:rsidP="0053346D">
            <w:pPr>
              <w:rPr>
                <w:sz w:val="22"/>
                <w:szCs w:val="22"/>
              </w:rPr>
            </w:pPr>
            <w:r w:rsidRPr="00C57BD4">
              <w:rPr>
                <w:sz w:val="22"/>
                <w:szCs w:val="22"/>
              </w:rPr>
              <w:t>Skruber</w:t>
            </w:r>
            <w:r>
              <w:rPr>
                <w:sz w:val="22"/>
                <w:szCs w:val="22"/>
              </w:rPr>
              <w:t xml:space="preserve"> nr 4 </w:t>
            </w:r>
            <w:r w:rsidRPr="00C57BD4">
              <w:rPr>
                <w:sz w:val="22"/>
                <w:szCs w:val="22"/>
              </w:rPr>
              <w:t>linii anodowania</w:t>
            </w:r>
            <w:r>
              <w:rPr>
                <w:sz w:val="22"/>
                <w:szCs w:val="22"/>
              </w:rPr>
              <w:t xml:space="preserve"> </w:t>
            </w:r>
          </w:p>
          <w:p w14:paraId="50C60ECE" w14:textId="77777777" w:rsidR="00792486" w:rsidRPr="00C57BD4" w:rsidRDefault="00792486" w:rsidP="0053346D">
            <w:pPr>
              <w:rPr>
                <w:sz w:val="22"/>
                <w:szCs w:val="22"/>
              </w:rPr>
            </w:pPr>
            <w:r>
              <w:rPr>
                <w:sz w:val="22"/>
                <w:szCs w:val="22"/>
              </w:rPr>
              <w:t>o mocy 30 kW</w:t>
            </w:r>
          </w:p>
        </w:tc>
        <w:tc>
          <w:tcPr>
            <w:tcW w:w="1417" w:type="dxa"/>
            <w:vAlign w:val="center"/>
          </w:tcPr>
          <w:p w14:paraId="5932D6EA" w14:textId="77777777" w:rsidR="00792486" w:rsidRPr="00C57BD4" w:rsidRDefault="00792486" w:rsidP="0053346D">
            <w:pPr>
              <w:jc w:val="center"/>
              <w:rPr>
                <w:sz w:val="22"/>
                <w:szCs w:val="22"/>
              </w:rPr>
            </w:pPr>
            <w:r w:rsidRPr="00C57BD4">
              <w:rPr>
                <w:sz w:val="22"/>
                <w:szCs w:val="22"/>
              </w:rPr>
              <w:t>92</w:t>
            </w:r>
          </w:p>
        </w:tc>
        <w:tc>
          <w:tcPr>
            <w:tcW w:w="1134" w:type="dxa"/>
            <w:vAlign w:val="center"/>
          </w:tcPr>
          <w:p w14:paraId="0E6BC64C" w14:textId="77777777" w:rsidR="00792486" w:rsidRPr="00C57BD4" w:rsidRDefault="00792486" w:rsidP="0053346D">
            <w:pPr>
              <w:jc w:val="center"/>
            </w:pPr>
            <w:r w:rsidRPr="00C57BD4">
              <w:rPr>
                <w:sz w:val="22"/>
                <w:szCs w:val="22"/>
              </w:rPr>
              <w:t>8760</w:t>
            </w:r>
          </w:p>
        </w:tc>
        <w:tc>
          <w:tcPr>
            <w:tcW w:w="1276" w:type="dxa"/>
            <w:vAlign w:val="center"/>
          </w:tcPr>
          <w:p w14:paraId="57A30BAD" w14:textId="77777777" w:rsidR="00792486" w:rsidRPr="00C57BD4" w:rsidRDefault="00792486" w:rsidP="0053346D">
            <w:pPr>
              <w:jc w:val="center"/>
              <w:rPr>
                <w:sz w:val="22"/>
                <w:szCs w:val="22"/>
              </w:rPr>
            </w:pPr>
            <w:r w:rsidRPr="00C57BD4">
              <w:rPr>
                <w:sz w:val="22"/>
                <w:szCs w:val="22"/>
              </w:rPr>
              <w:t>3</w:t>
            </w:r>
          </w:p>
        </w:tc>
      </w:tr>
      <w:tr w:rsidR="00792486" w:rsidRPr="00EB198F" w14:paraId="3744D372" w14:textId="77777777">
        <w:tblPrEx>
          <w:tblCellMar>
            <w:top w:w="0" w:type="dxa"/>
            <w:bottom w:w="0" w:type="dxa"/>
          </w:tblCellMar>
        </w:tblPrEx>
        <w:trPr>
          <w:cantSplit/>
          <w:trHeight w:val="284"/>
          <w:jc w:val="center"/>
        </w:trPr>
        <w:tc>
          <w:tcPr>
            <w:tcW w:w="750" w:type="dxa"/>
            <w:vAlign w:val="center"/>
          </w:tcPr>
          <w:p w14:paraId="21332F87" w14:textId="77777777" w:rsidR="00792486" w:rsidRPr="00EB198F" w:rsidRDefault="00792486" w:rsidP="004C59D9">
            <w:pPr>
              <w:jc w:val="center"/>
              <w:rPr>
                <w:sz w:val="22"/>
                <w:szCs w:val="22"/>
              </w:rPr>
            </w:pPr>
            <w:r>
              <w:rPr>
                <w:sz w:val="22"/>
                <w:szCs w:val="22"/>
              </w:rPr>
              <w:t>4</w:t>
            </w:r>
          </w:p>
        </w:tc>
        <w:tc>
          <w:tcPr>
            <w:tcW w:w="3474" w:type="dxa"/>
            <w:vAlign w:val="center"/>
          </w:tcPr>
          <w:p w14:paraId="43B316E0" w14:textId="4576E609" w:rsidR="00792486" w:rsidRPr="00C57BD4" w:rsidRDefault="00792486" w:rsidP="00FE5A4E">
            <w:pPr>
              <w:rPr>
                <w:sz w:val="22"/>
                <w:szCs w:val="22"/>
              </w:rPr>
            </w:pPr>
            <w:r w:rsidRPr="00C57BD4">
              <w:rPr>
                <w:sz w:val="22"/>
                <w:szCs w:val="22"/>
              </w:rPr>
              <w:t xml:space="preserve">Skruber </w:t>
            </w:r>
            <w:r>
              <w:rPr>
                <w:sz w:val="22"/>
                <w:szCs w:val="22"/>
              </w:rPr>
              <w:t xml:space="preserve">nr 5 </w:t>
            </w:r>
            <w:r w:rsidRPr="00C57BD4">
              <w:rPr>
                <w:sz w:val="22"/>
                <w:szCs w:val="22"/>
              </w:rPr>
              <w:t>wanny chromowej</w:t>
            </w:r>
            <w:r>
              <w:rPr>
                <w:sz w:val="22"/>
                <w:szCs w:val="22"/>
              </w:rPr>
              <w:t xml:space="preserve"> o mocy 15 kW</w:t>
            </w:r>
          </w:p>
        </w:tc>
        <w:tc>
          <w:tcPr>
            <w:tcW w:w="1417" w:type="dxa"/>
            <w:vAlign w:val="center"/>
          </w:tcPr>
          <w:p w14:paraId="48815821" w14:textId="77777777" w:rsidR="00792486" w:rsidRPr="00C57BD4" w:rsidRDefault="00792486" w:rsidP="00C57BD4">
            <w:pPr>
              <w:jc w:val="center"/>
              <w:rPr>
                <w:sz w:val="22"/>
                <w:szCs w:val="22"/>
              </w:rPr>
            </w:pPr>
            <w:r w:rsidRPr="00C57BD4">
              <w:rPr>
                <w:sz w:val="22"/>
                <w:szCs w:val="22"/>
              </w:rPr>
              <w:t>92</w:t>
            </w:r>
          </w:p>
        </w:tc>
        <w:tc>
          <w:tcPr>
            <w:tcW w:w="1134" w:type="dxa"/>
            <w:vAlign w:val="center"/>
          </w:tcPr>
          <w:p w14:paraId="251ED224" w14:textId="77777777" w:rsidR="00792486" w:rsidRPr="00C57BD4" w:rsidRDefault="00792486" w:rsidP="00C57BD4">
            <w:pPr>
              <w:jc w:val="center"/>
            </w:pPr>
            <w:r w:rsidRPr="00C57BD4">
              <w:rPr>
                <w:sz w:val="22"/>
                <w:szCs w:val="22"/>
              </w:rPr>
              <w:t>8760</w:t>
            </w:r>
          </w:p>
        </w:tc>
        <w:tc>
          <w:tcPr>
            <w:tcW w:w="1276" w:type="dxa"/>
            <w:vAlign w:val="center"/>
          </w:tcPr>
          <w:p w14:paraId="2A7074FD" w14:textId="77777777" w:rsidR="00792486" w:rsidRPr="00C57BD4" w:rsidRDefault="00792486" w:rsidP="00C57BD4">
            <w:pPr>
              <w:jc w:val="center"/>
              <w:rPr>
                <w:sz w:val="22"/>
                <w:szCs w:val="22"/>
              </w:rPr>
            </w:pPr>
            <w:r w:rsidRPr="00C57BD4">
              <w:rPr>
                <w:sz w:val="22"/>
                <w:szCs w:val="22"/>
              </w:rPr>
              <w:t>3</w:t>
            </w:r>
          </w:p>
        </w:tc>
      </w:tr>
      <w:tr w:rsidR="00792486" w:rsidRPr="00EB198F" w14:paraId="508361FF" w14:textId="77777777">
        <w:tblPrEx>
          <w:tblCellMar>
            <w:top w:w="0" w:type="dxa"/>
            <w:bottom w:w="0" w:type="dxa"/>
          </w:tblCellMar>
        </w:tblPrEx>
        <w:trPr>
          <w:cantSplit/>
          <w:trHeight w:val="255"/>
          <w:jc w:val="center"/>
        </w:trPr>
        <w:tc>
          <w:tcPr>
            <w:tcW w:w="750" w:type="dxa"/>
            <w:vAlign w:val="center"/>
          </w:tcPr>
          <w:p w14:paraId="66708578" w14:textId="77777777" w:rsidR="00792486" w:rsidRPr="00EB198F" w:rsidRDefault="00792486" w:rsidP="004C59D9">
            <w:pPr>
              <w:jc w:val="center"/>
              <w:rPr>
                <w:sz w:val="22"/>
                <w:szCs w:val="22"/>
              </w:rPr>
            </w:pPr>
            <w:r>
              <w:rPr>
                <w:sz w:val="22"/>
                <w:szCs w:val="22"/>
              </w:rPr>
              <w:t>5</w:t>
            </w:r>
          </w:p>
        </w:tc>
        <w:tc>
          <w:tcPr>
            <w:tcW w:w="3474" w:type="dxa"/>
            <w:vAlign w:val="center"/>
          </w:tcPr>
          <w:p w14:paraId="05BD2A42" w14:textId="77777777" w:rsidR="00792486" w:rsidRDefault="00792486" w:rsidP="00FE5A4E">
            <w:pPr>
              <w:rPr>
                <w:sz w:val="22"/>
                <w:szCs w:val="22"/>
              </w:rPr>
            </w:pPr>
            <w:r w:rsidRPr="00C57BD4">
              <w:rPr>
                <w:sz w:val="22"/>
                <w:szCs w:val="22"/>
              </w:rPr>
              <w:t>Sprężarka powietrza</w:t>
            </w:r>
            <w:r>
              <w:rPr>
                <w:sz w:val="22"/>
                <w:szCs w:val="22"/>
              </w:rPr>
              <w:t xml:space="preserve"> </w:t>
            </w:r>
          </w:p>
          <w:p w14:paraId="450ADB67" w14:textId="77777777" w:rsidR="00792486" w:rsidRPr="00C57BD4" w:rsidRDefault="00792486" w:rsidP="00FE5A4E">
            <w:pPr>
              <w:rPr>
                <w:sz w:val="22"/>
                <w:szCs w:val="22"/>
              </w:rPr>
            </w:pPr>
            <w:r>
              <w:rPr>
                <w:sz w:val="22"/>
                <w:szCs w:val="22"/>
              </w:rPr>
              <w:t>o</w:t>
            </w:r>
            <w:r w:rsidRPr="00C57BD4">
              <w:rPr>
                <w:sz w:val="22"/>
                <w:szCs w:val="22"/>
              </w:rPr>
              <w:t xml:space="preserve"> mocy 29 kW</w:t>
            </w:r>
          </w:p>
        </w:tc>
        <w:tc>
          <w:tcPr>
            <w:tcW w:w="1417" w:type="dxa"/>
            <w:vAlign w:val="center"/>
          </w:tcPr>
          <w:p w14:paraId="4C8FC573" w14:textId="77777777" w:rsidR="00792486" w:rsidRPr="00C57BD4" w:rsidRDefault="00792486" w:rsidP="00C57BD4">
            <w:pPr>
              <w:jc w:val="center"/>
              <w:rPr>
                <w:sz w:val="22"/>
                <w:szCs w:val="22"/>
              </w:rPr>
            </w:pPr>
            <w:r w:rsidRPr="00C57BD4">
              <w:rPr>
                <w:sz w:val="22"/>
                <w:szCs w:val="22"/>
              </w:rPr>
              <w:t>90</w:t>
            </w:r>
          </w:p>
        </w:tc>
        <w:tc>
          <w:tcPr>
            <w:tcW w:w="1134" w:type="dxa"/>
            <w:vAlign w:val="center"/>
          </w:tcPr>
          <w:p w14:paraId="4296AE1C" w14:textId="77777777" w:rsidR="00792486" w:rsidRPr="00C57BD4" w:rsidRDefault="00792486" w:rsidP="00C57BD4">
            <w:pPr>
              <w:jc w:val="center"/>
            </w:pPr>
            <w:r w:rsidRPr="00C57BD4">
              <w:rPr>
                <w:sz w:val="22"/>
                <w:szCs w:val="22"/>
              </w:rPr>
              <w:t>8760</w:t>
            </w:r>
          </w:p>
        </w:tc>
        <w:tc>
          <w:tcPr>
            <w:tcW w:w="1276" w:type="dxa"/>
            <w:vAlign w:val="center"/>
          </w:tcPr>
          <w:p w14:paraId="29A24024" w14:textId="77777777" w:rsidR="00792486" w:rsidRPr="00C57BD4" w:rsidRDefault="00792486" w:rsidP="00C57BD4">
            <w:pPr>
              <w:jc w:val="center"/>
              <w:rPr>
                <w:sz w:val="22"/>
                <w:szCs w:val="22"/>
              </w:rPr>
            </w:pPr>
            <w:r w:rsidRPr="00C57BD4">
              <w:rPr>
                <w:sz w:val="22"/>
                <w:szCs w:val="22"/>
              </w:rPr>
              <w:t>2</w:t>
            </w:r>
          </w:p>
        </w:tc>
      </w:tr>
    </w:tbl>
    <w:p w14:paraId="23F00897" w14:textId="77777777" w:rsidR="00817518" w:rsidRDefault="00817518" w:rsidP="00104D11">
      <w:pPr>
        <w:pStyle w:val="Nagwek3"/>
        <w:spacing w:before="240"/>
      </w:pPr>
      <w:r>
        <w:t>IV.3. Warunki poboru wody i odprowadzania ścieków oraz miejsce wprowadzania ścieków do kanalizacji.</w:t>
      </w:r>
    </w:p>
    <w:p w14:paraId="4A865FEC" w14:textId="5E5CBAC3" w:rsidR="00817518" w:rsidRDefault="00817518" w:rsidP="00817518">
      <w:pPr>
        <w:ind w:left="426" w:hanging="426"/>
        <w:jc w:val="both"/>
        <w:rPr>
          <w:sz w:val="24"/>
        </w:rPr>
      </w:pPr>
      <w:r>
        <w:rPr>
          <w:b/>
          <w:sz w:val="24"/>
        </w:rPr>
        <w:lastRenderedPageBreak/>
        <w:t>IV.3.1</w:t>
      </w:r>
      <w:r>
        <w:rPr>
          <w:sz w:val="24"/>
        </w:rPr>
        <w:t xml:space="preserve"> Ścieki przemysłowe z instalacji wprowadzane będą do sieci kanalizacji zakładowej za zbiornikiem końcowym F2.</w:t>
      </w:r>
    </w:p>
    <w:p w14:paraId="201ABD20" w14:textId="77777777" w:rsidR="00817518" w:rsidRPr="00817518" w:rsidRDefault="00817518" w:rsidP="00817518">
      <w:pPr>
        <w:pStyle w:val="Tekstpodstawowy3"/>
        <w:keepNext/>
        <w:spacing w:after="0"/>
        <w:rPr>
          <w:sz w:val="24"/>
        </w:rPr>
      </w:pPr>
      <w:r w:rsidRPr="00817518">
        <w:rPr>
          <w:b/>
          <w:sz w:val="24"/>
        </w:rPr>
        <w:t>IV</w:t>
      </w:r>
      <w:r>
        <w:rPr>
          <w:b/>
          <w:sz w:val="24"/>
        </w:rPr>
        <w:t>.</w:t>
      </w:r>
      <w:r w:rsidRPr="00817518">
        <w:rPr>
          <w:b/>
          <w:sz w:val="24"/>
        </w:rPr>
        <w:t>3.2</w:t>
      </w:r>
      <w:r w:rsidRPr="00817518">
        <w:rPr>
          <w:sz w:val="24"/>
        </w:rPr>
        <w:t>. Woda dla potrzeb instalacji nie będzie pobierana bezpośrednio ze środowiska.</w:t>
      </w:r>
    </w:p>
    <w:p w14:paraId="3CD626AD" w14:textId="77777777" w:rsidR="00817518" w:rsidRPr="00817518" w:rsidRDefault="00817518" w:rsidP="00817518">
      <w:pPr>
        <w:pStyle w:val="Tekstpodstawowywcity"/>
        <w:tabs>
          <w:tab w:val="clear" w:pos="0"/>
        </w:tabs>
        <w:spacing w:line="240" w:lineRule="auto"/>
        <w:ind w:left="360" w:hanging="360"/>
      </w:pPr>
      <w:r w:rsidRPr="00817518">
        <w:rPr>
          <w:b/>
        </w:rPr>
        <w:t>IV.3.3.</w:t>
      </w:r>
      <w:r w:rsidRPr="00817518">
        <w:t xml:space="preserve"> Woda dla potrzeb technologicznych instalacji (produkcja wody DEMI, regeneracja stacji DEMI, zasilanie płuczek na liniach galwanicznych, zasilanie skruberów) będzie pobierana poprzez sieć zakładową od dostawcy zewnętrznego z sieci miejskiej (na podstawie umowy cywilno-prawnej). </w:t>
      </w:r>
    </w:p>
    <w:p w14:paraId="7E96A192" w14:textId="77777777" w:rsidR="00817518" w:rsidRPr="00817518" w:rsidRDefault="00817518" w:rsidP="00817518">
      <w:pPr>
        <w:pStyle w:val="Tekstpodstawowywcity"/>
        <w:tabs>
          <w:tab w:val="clear" w:pos="0"/>
        </w:tabs>
        <w:spacing w:line="240" w:lineRule="auto"/>
        <w:ind w:left="360" w:hanging="360"/>
      </w:pPr>
      <w:r w:rsidRPr="00817518">
        <w:rPr>
          <w:b/>
        </w:rPr>
        <w:t>IV.3.4.</w:t>
      </w:r>
      <w:r w:rsidRPr="00817518">
        <w:t xml:space="preserve"> Ścieki z instalacji nie będą wprowadzane bezpośrednio do wód powierzchniowych, podziemnych i do ziemi.</w:t>
      </w:r>
    </w:p>
    <w:p w14:paraId="5C746067" w14:textId="2675A6DB" w:rsidR="003546F5" w:rsidRDefault="00817518" w:rsidP="00C77F1F">
      <w:pPr>
        <w:pStyle w:val="Tekstpodstawowywcity"/>
        <w:tabs>
          <w:tab w:val="clear" w:pos="0"/>
        </w:tabs>
        <w:spacing w:line="240" w:lineRule="auto"/>
        <w:ind w:left="360" w:hanging="360"/>
      </w:pPr>
      <w:r w:rsidRPr="00817518">
        <w:rPr>
          <w:b/>
        </w:rPr>
        <w:t>IV.3.5.</w:t>
      </w:r>
      <w:r w:rsidRPr="00817518">
        <w:t xml:space="preserve"> Ścieki przemysłowe (ze stacji DEMI, z płuczek na liniach galwanicznych i ze skruberów) wprowadzane będą do oczyszczalni ścieków galwanicznych, następnie do urządzeń kanalizacji </w:t>
      </w:r>
      <w:r w:rsidRPr="00FD3696">
        <w:t xml:space="preserve">zakładowej i poprzez </w:t>
      </w:r>
      <w:r w:rsidR="001832E8" w:rsidRPr="00FD3696">
        <w:t xml:space="preserve">przemysłowo –sanitarną </w:t>
      </w:r>
      <w:r w:rsidRPr="00FD3696">
        <w:t>kanalizację zakładową do urządzeń kanalizacji miejskiej.</w:t>
      </w:r>
    </w:p>
    <w:p w14:paraId="77A345BA" w14:textId="77777777" w:rsidR="003546F5" w:rsidRPr="009E41E5" w:rsidRDefault="003546F5" w:rsidP="00104D11">
      <w:pPr>
        <w:pStyle w:val="Nagwek3"/>
        <w:spacing w:before="240"/>
      </w:pPr>
      <w:r w:rsidRPr="009E41E5">
        <w:t>IV.4. Sposoby postępowania z wytwarzanymi odpadami.</w:t>
      </w:r>
    </w:p>
    <w:p w14:paraId="4DB6E981" w14:textId="77777777" w:rsidR="00F009A5" w:rsidRPr="00FD3696" w:rsidRDefault="003546F5" w:rsidP="00F009A5">
      <w:pPr>
        <w:rPr>
          <w:sz w:val="24"/>
          <w:szCs w:val="24"/>
        </w:rPr>
      </w:pPr>
      <w:r w:rsidRPr="00EB198F">
        <w:rPr>
          <w:b/>
          <w:sz w:val="24"/>
          <w:szCs w:val="24"/>
        </w:rPr>
        <w:t>IV.4.1</w:t>
      </w:r>
      <w:r w:rsidRPr="00F009A5">
        <w:rPr>
          <w:b/>
          <w:sz w:val="24"/>
          <w:szCs w:val="24"/>
        </w:rPr>
        <w:t>.</w:t>
      </w:r>
      <w:r w:rsidR="00F009A5" w:rsidRPr="00F009A5">
        <w:rPr>
          <w:sz w:val="24"/>
          <w:szCs w:val="24"/>
        </w:rPr>
        <w:t xml:space="preserve"> </w:t>
      </w:r>
      <w:r w:rsidR="00F009A5" w:rsidRPr="00FD3696">
        <w:rPr>
          <w:sz w:val="24"/>
          <w:szCs w:val="24"/>
        </w:rPr>
        <w:t>Miejsce i sposób oraz rodzaj magazynowanych odpadów.</w:t>
      </w:r>
    </w:p>
    <w:p w14:paraId="7D28DA4B" w14:textId="77777777" w:rsidR="003546F5" w:rsidRPr="00956D83" w:rsidRDefault="003546F5" w:rsidP="003546F5">
      <w:pPr>
        <w:rPr>
          <w:b/>
          <w:sz w:val="22"/>
          <w:szCs w:val="22"/>
        </w:rPr>
      </w:pPr>
      <w:r w:rsidRPr="00956D83">
        <w:rPr>
          <w:b/>
          <w:sz w:val="22"/>
          <w:szCs w:val="22"/>
        </w:rPr>
        <w:t xml:space="preserve">Tabela nr </w:t>
      </w:r>
      <w:r w:rsidR="00835BE5">
        <w:rPr>
          <w:b/>
          <w:sz w:val="22"/>
          <w:szCs w:val="22"/>
        </w:rPr>
        <w:t>9</w:t>
      </w: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sposób postępowania z wytwarzanymi odpadami"/>
      </w:tblPr>
      <w:tblGrid>
        <w:gridCol w:w="540"/>
        <w:gridCol w:w="1080"/>
        <w:gridCol w:w="3060"/>
        <w:gridCol w:w="4349"/>
      </w:tblGrid>
      <w:tr w:rsidR="00790517" w14:paraId="43CE0E38" w14:textId="77777777" w:rsidTr="00C77F1F">
        <w:tblPrEx>
          <w:tblCellMar>
            <w:top w:w="0" w:type="dxa"/>
            <w:bottom w:w="0" w:type="dxa"/>
          </w:tblCellMar>
        </w:tblPrEx>
        <w:trPr>
          <w:trHeight w:val="284"/>
          <w:tblHeader/>
        </w:trPr>
        <w:tc>
          <w:tcPr>
            <w:tcW w:w="540" w:type="dxa"/>
          </w:tcPr>
          <w:p w14:paraId="1EAF0FBC" w14:textId="77777777" w:rsidR="00790517" w:rsidRDefault="00790517" w:rsidP="000902C2">
            <w:pPr>
              <w:jc w:val="center"/>
              <w:rPr>
                <w:b/>
                <w:sz w:val="22"/>
                <w:szCs w:val="22"/>
              </w:rPr>
            </w:pPr>
            <w:r>
              <w:rPr>
                <w:b/>
                <w:sz w:val="22"/>
                <w:szCs w:val="22"/>
              </w:rPr>
              <w:t>Lp.</w:t>
            </w:r>
          </w:p>
        </w:tc>
        <w:tc>
          <w:tcPr>
            <w:tcW w:w="1080" w:type="dxa"/>
            <w:vAlign w:val="center"/>
          </w:tcPr>
          <w:p w14:paraId="3CFB4FB3" w14:textId="77777777" w:rsidR="00790517" w:rsidRDefault="00790517" w:rsidP="000902C2">
            <w:pPr>
              <w:jc w:val="center"/>
              <w:rPr>
                <w:b/>
                <w:sz w:val="22"/>
                <w:szCs w:val="22"/>
              </w:rPr>
            </w:pPr>
            <w:r>
              <w:rPr>
                <w:b/>
                <w:sz w:val="22"/>
                <w:szCs w:val="22"/>
              </w:rPr>
              <w:t>Kod</w:t>
            </w:r>
          </w:p>
          <w:p w14:paraId="102D6CE8" w14:textId="77777777" w:rsidR="00790517" w:rsidRDefault="00790517" w:rsidP="000902C2">
            <w:pPr>
              <w:jc w:val="center"/>
              <w:rPr>
                <w:b/>
                <w:sz w:val="22"/>
                <w:szCs w:val="22"/>
              </w:rPr>
            </w:pPr>
            <w:r>
              <w:rPr>
                <w:b/>
                <w:sz w:val="22"/>
                <w:szCs w:val="22"/>
              </w:rPr>
              <w:t>odpadu</w:t>
            </w:r>
          </w:p>
        </w:tc>
        <w:tc>
          <w:tcPr>
            <w:tcW w:w="3060" w:type="dxa"/>
            <w:vAlign w:val="center"/>
          </w:tcPr>
          <w:p w14:paraId="39B7C2D1" w14:textId="77777777" w:rsidR="00790517" w:rsidRDefault="00790517" w:rsidP="000902C2">
            <w:pPr>
              <w:jc w:val="center"/>
              <w:rPr>
                <w:b/>
                <w:sz w:val="22"/>
                <w:szCs w:val="22"/>
              </w:rPr>
            </w:pPr>
            <w:r>
              <w:rPr>
                <w:b/>
                <w:sz w:val="22"/>
                <w:szCs w:val="22"/>
              </w:rPr>
              <w:t xml:space="preserve">Rodzaj odpadu </w:t>
            </w:r>
          </w:p>
        </w:tc>
        <w:tc>
          <w:tcPr>
            <w:tcW w:w="4349" w:type="dxa"/>
            <w:vAlign w:val="center"/>
          </w:tcPr>
          <w:p w14:paraId="59B9B127" w14:textId="77777777" w:rsidR="00790517" w:rsidRPr="004B46F8" w:rsidRDefault="00790517" w:rsidP="000902C2">
            <w:pPr>
              <w:rPr>
                <w:b/>
                <w:sz w:val="22"/>
                <w:szCs w:val="22"/>
              </w:rPr>
            </w:pPr>
            <w:r w:rsidRPr="004B46F8">
              <w:rPr>
                <w:b/>
                <w:sz w:val="22"/>
                <w:szCs w:val="22"/>
              </w:rPr>
              <w:t>Sposoby i miejsca magazynowania odpadów</w:t>
            </w:r>
          </w:p>
        </w:tc>
      </w:tr>
      <w:tr w:rsidR="00790517" w14:paraId="28C99004" w14:textId="77777777">
        <w:tblPrEx>
          <w:tblCellMar>
            <w:top w:w="0" w:type="dxa"/>
            <w:bottom w:w="0" w:type="dxa"/>
          </w:tblCellMar>
        </w:tblPrEx>
        <w:trPr>
          <w:trHeight w:val="284"/>
        </w:trPr>
        <w:tc>
          <w:tcPr>
            <w:tcW w:w="540" w:type="dxa"/>
            <w:vAlign w:val="center"/>
          </w:tcPr>
          <w:p w14:paraId="53044725" w14:textId="77777777" w:rsidR="00790517" w:rsidRDefault="00790517" w:rsidP="000902C2">
            <w:pPr>
              <w:jc w:val="center"/>
              <w:rPr>
                <w:snapToGrid w:val="0"/>
                <w:sz w:val="22"/>
                <w:szCs w:val="22"/>
              </w:rPr>
            </w:pPr>
            <w:r>
              <w:rPr>
                <w:snapToGrid w:val="0"/>
                <w:sz w:val="22"/>
                <w:szCs w:val="22"/>
              </w:rPr>
              <w:t>1</w:t>
            </w:r>
          </w:p>
        </w:tc>
        <w:tc>
          <w:tcPr>
            <w:tcW w:w="1080" w:type="dxa"/>
            <w:vAlign w:val="center"/>
          </w:tcPr>
          <w:p w14:paraId="662A373F" w14:textId="77777777" w:rsidR="00790517" w:rsidRDefault="00790517" w:rsidP="000902C2">
            <w:pPr>
              <w:jc w:val="center"/>
              <w:rPr>
                <w:snapToGrid w:val="0"/>
                <w:sz w:val="22"/>
                <w:szCs w:val="22"/>
              </w:rPr>
            </w:pPr>
            <w:r>
              <w:rPr>
                <w:snapToGrid w:val="0"/>
                <w:sz w:val="22"/>
                <w:szCs w:val="22"/>
              </w:rPr>
              <w:t>06 01 06*</w:t>
            </w:r>
          </w:p>
        </w:tc>
        <w:tc>
          <w:tcPr>
            <w:tcW w:w="3060" w:type="dxa"/>
            <w:vAlign w:val="center"/>
          </w:tcPr>
          <w:p w14:paraId="7C965FCC" w14:textId="77777777" w:rsidR="00790517" w:rsidRDefault="00790517" w:rsidP="000902C2">
            <w:pPr>
              <w:rPr>
                <w:snapToGrid w:val="0"/>
                <w:sz w:val="22"/>
                <w:szCs w:val="22"/>
              </w:rPr>
            </w:pPr>
            <w:r>
              <w:rPr>
                <w:snapToGrid w:val="0"/>
                <w:sz w:val="22"/>
                <w:szCs w:val="22"/>
              </w:rPr>
              <w:t>Inne kwasy</w:t>
            </w:r>
          </w:p>
        </w:tc>
        <w:tc>
          <w:tcPr>
            <w:tcW w:w="4349" w:type="dxa"/>
            <w:vAlign w:val="center"/>
          </w:tcPr>
          <w:p w14:paraId="2FE6153D" w14:textId="77777777" w:rsidR="00790517" w:rsidRDefault="00790517" w:rsidP="000902C2">
            <w:pPr>
              <w:rPr>
                <w:snapToGrid w:val="0"/>
                <w:sz w:val="22"/>
                <w:szCs w:val="22"/>
              </w:rPr>
            </w:pPr>
            <w:r>
              <w:rPr>
                <w:snapToGrid w:val="0"/>
                <w:sz w:val="22"/>
                <w:szCs w:val="22"/>
              </w:rPr>
              <w:t>Odpady magazynowane będą w szczelnych pojemnikach z tworzyw sztucznych o pojemności 60 lub 600 l w wiacie magazynowej</w:t>
            </w:r>
          </w:p>
        </w:tc>
      </w:tr>
      <w:tr w:rsidR="00790517" w14:paraId="32E3E2B8" w14:textId="77777777">
        <w:tblPrEx>
          <w:tblCellMar>
            <w:top w:w="0" w:type="dxa"/>
            <w:bottom w:w="0" w:type="dxa"/>
          </w:tblCellMar>
        </w:tblPrEx>
        <w:trPr>
          <w:trHeight w:val="284"/>
        </w:trPr>
        <w:tc>
          <w:tcPr>
            <w:tcW w:w="540" w:type="dxa"/>
            <w:vAlign w:val="center"/>
          </w:tcPr>
          <w:p w14:paraId="57A6AE89" w14:textId="77777777" w:rsidR="00790517" w:rsidRDefault="00790517" w:rsidP="000902C2">
            <w:pPr>
              <w:jc w:val="center"/>
              <w:rPr>
                <w:snapToGrid w:val="0"/>
                <w:sz w:val="22"/>
                <w:szCs w:val="22"/>
              </w:rPr>
            </w:pPr>
            <w:r>
              <w:rPr>
                <w:snapToGrid w:val="0"/>
                <w:sz w:val="22"/>
                <w:szCs w:val="22"/>
              </w:rPr>
              <w:t>2</w:t>
            </w:r>
          </w:p>
        </w:tc>
        <w:tc>
          <w:tcPr>
            <w:tcW w:w="1080" w:type="dxa"/>
            <w:vAlign w:val="center"/>
          </w:tcPr>
          <w:p w14:paraId="3082A9BE" w14:textId="77777777" w:rsidR="00790517" w:rsidRDefault="00790517" w:rsidP="000902C2">
            <w:pPr>
              <w:jc w:val="center"/>
              <w:rPr>
                <w:snapToGrid w:val="0"/>
                <w:sz w:val="22"/>
                <w:szCs w:val="22"/>
              </w:rPr>
            </w:pPr>
            <w:r>
              <w:rPr>
                <w:snapToGrid w:val="0"/>
                <w:sz w:val="22"/>
                <w:szCs w:val="22"/>
              </w:rPr>
              <w:t>06 02 05*</w:t>
            </w:r>
          </w:p>
        </w:tc>
        <w:tc>
          <w:tcPr>
            <w:tcW w:w="3060" w:type="dxa"/>
            <w:vAlign w:val="center"/>
          </w:tcPr>
          <w:p w14:paraId="1FB6AE0D" w14:textId="77777777" w:rsidR="00790517" w:rsidRDefault="00790517" w:rsidP="000902C2">
            <w:pPr>
              <w:rPr>
                <w:sz w:val="22"/>
                <w:szCs w:val="22"/>
              </w:rPr>
            </w:pPr>
            <w:r>
              <w:rPr>
                <w:sz w:val="22"/>
                <w:szCs w:val="22"/>
              </w:rPr>
              <w:t>Inne wodorotlenki</w:t>
            </w:r>
          </w:p>
        </w:tc>
        <w:tc>
          <w:tcPr>
            <w:tcW w:w="4349" w:type="dxa"/>
            <w:vAlign w:val="center"/>
          </w:tcPr>
          <w:p w14:paraId="3E3FDBE6" w14:textId="77777777" w:rsidR="00790517" w:rsidRDefault="00790517" w:rsidP="000902C2">
            <w:pPr>
              <w:rPr>
                <w:snapToGrid w:val="0"/>
                <w:sz w:val="22"/>
                <w:szCs w:val="22"/>
              </w:rPr>
            </w:pPr>
            <w:r>
              <w:rPr>
                <w:snapToGrid w:val="0"/>
                <w:sz w:val="22"/>
                <w:szCs w:val="22"/>
              </w:rPr>
              <w:t>Odpady magazynowane będą w szczelnych pojemnikach z tworzyw sztucznych o pojemności 30 lub 60 l w wiacie magazynowej</w:t>
            </w:r>
          </w:p>
        </w:tc>
      </w:tr>
      <w:tr w:rsidR="00790517" w14:paraId="4124F8C2" w14:textId="77777777">
        <w:tblPrEx>
          <w:tblCellMar>
            <w:top w:w="0" w:type="dxa"/>
            <w:bottom w:w="0" w:type="dxa"/>
          </w:tblCellMar>
        </w:tblPrEx>
        <w:trPr>
          <w:trHeight w:val="284"/>
        </w:trPr>
        <w:tc>
          <w:tcPr>
            <w:tcW w:w="540" w:type="dxa"/>
            <w:vAlign w:val="center"/>
          </w:tcPr>
          <w:p w14:paraId="6B7D705A" w14:textId="77777777" w:rsidR="00790517" w:rsidRDefault="00790517" w:rsidP="000902C2">
            <w:pPr>
              <w:jc w:val="center"/>
              <w:rPr>
                <w:snapToGrid w:val="0"/>
                <w:sz w:val="22"/>
                <w:szCs w:val="22"/>
              </w:rPr>
            </w:pPr>
            <w:r>
              <w:rPr>
                <w:snapToGrid w:val="0"/>
                <w:sz w:val="22"/>
                <w:szCs w:val="22"/>
              </w:rPr>
              <w:t>3</w:t>
            </w:r>
          </w:p>
        </w:tc>
        <w:tc>
          <w:tcPr>
            <w:tcW w:w="1080" w:type="dxa"/>
            <w:vAlign w:val="center"/>
          </w:tcPr>
          <w:p w14:paraId="464C1FC9" w14:textId="77777777" w:rsidR="00790517" w:rsidRDefault="00790517" w:rsidP="000902C2">
            <w:pPr>
              <w:jc w:val="center"/>
              <w:rPr>
                <w:snapToGrid w:val="0"/>
                <w:sz w:val="22"/>
                <w:szCs w:val="22"/>
              </w:rPr>
            </w:pPr>
            <w:r>
              <w:rPr>
                <w:snapToGrid w:val="0"/>
                <w:sz w:val="22"/>
                <w:szCs w:val="22"/>
              </w:rPr>
              <w:t>06 03 11*</w:t>
            </w:r>
          </w:p>
        </w:tc>
        <w:tc>
          <w:tcPr>
            <w:tcW w:w="3060" w:type="dxa"/>
            <w:vAlign w:val="center"/>
          </w:tcPr>
          <w:p w14:paraId="716C3BDB" w14:textId="77777777" w:rsidR="00790517" w:rsidRPr="000E3685" w:rsidRDefault="00790517" w:rsidP="000902C2">
            <w:pPr>
              <w:rPr>
                <w:sz w:val="22"/>
                <w:szCs w:val="22"/>
              </w:rPr>
            </w:pPr>
            <w:r w:rsidRPr="000E3685">
              <w:rPr>
                <w:sz w:val="22"/>
                <w:szCs w:val="22"/>
              </w:rPr>
              <w:t>Sole i roztwory zawierające cyjanki</w:t>
            </w:r>
          </w:p>
        </w:tc>
        <w:tc>
          <w:tcPr>
            <w:tcW w:w="4349" w:type="dxa"/>
            <w:vAlign w:val="center"/>
          </w:tcPr>
          <w:p w14:paraId="60413898" w14:textId="77777777" w:rsidR="00790517" w:rsidRDefault="00790517" w:rsidP="000902C2">
            <w:pPr>
              <w:rPr>
                <w:snapToGrid w:val="0"/>
                <w:sz w:val="22"/>
                <w:szCs w:val="22"/>
              </w:rPr>
            </w:pPr>
            <w:r>
              <w:rPr>
                <w:snapToGrid w:val="0"/>
                <w:sz w:val="22"/>
                <w:szCs w:val="22"/>
              </w:rPr>
              <w:t>Odpady magazynowane będą w szczelnych pojemnikach z tworzyw sztucznych o pojemności 30 lub 60 l w wiacie magazynowej</w:t>
            </w:r>
          </w:p>
        </w:tc>
      </w:tr>
      <w:tr w:rsidR="00790517" w14:paraId="49168057"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tcPr>
          <w:p w14:paraId="426806A3" w14:textId="77777777" w:rsidR="00790517" w:rsidRDefault="00790517" w:rsidP="000902C2">
            <w:pPr>
              <w:jc w:val="center"/>
              <w:rPr>
                <w:snapToGrid w:val="0"/>
                <w:sz w:val="22"/>
                <w:szCs w:val="22"/>
              </w:rPr>
            </w:pPr>
            <w:r>
              <w:rPr>
                <w:snapToGrid w:val="0"/>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14:paraId="2BD38517" w14:textId="77777777" w:rsidR="00790517" w:rsidRDefault="00790517" w:rsidP="000902C2">
            <w:pPr>
              <w:jc w:val="center"/>
              <w:rPr>
                <w:snapToGrid w:val="0"/>
                <w:sz w:val="22"/>
                <w:szCs w:val="22"/>
              </w:rPr>
            </w:pPr>
            <w:r>
              <w:rPr>
                <w:snapToGrid w:val="0"/>
                <w:sz w:val="22"/>
                <w:szCs w:val="22"/>
              </w:rPr>
              <w:t>06 04 05*</w:t>
            </w:r>
          </w:p>
        </w:tc>
        <w:tc>
          <w:tcPr>
            <w:tcW w:w="3060" w:type="dxa"/>
            <w:tcBorders>
              <w:top w:val="single" w:sz="4" w:space="0" w:color="auto"/>
              <w:left w:val="single" w:sz="4" w:space="0" w:color="auto"/>
              <w:bottom w:val="single" w:sz="4" w:space="0" w:color="auto"/>
              <w:right w:val="single" w:sz="4" w:space="0" w:color="auto"/>
            </w:tcBorders>
            <w:vAlign w:val="center"/>
          </w:tcPr>
          <w:p w14:paraId="6CA59014" w14:textId="77777777" w:rsidR="00790517" w:rsidRDefault="00790517" w:rsidP="000902C2">
            <w:pPr>
              <w:rPr>
                <w:sz w:val="22"/>
                <w:szCs w:val="22"/>
              </w:rPr>
            </w:pPr>
            <w:r>
              <w:rPr>
                <w:sz w:val="22"/>
                <w:szCs w:val="22"/>
              </w:rPr>
              <w:t>Odpady zawierające inne metale ciężkie</w:t>
            </w:r>
          </w:p>
        </w:tc>
        <w:tc>
          <w:tcPr>
            <w:tcW w:w="4349" w:type="dxa"/>
            <w:tcBorders>
              <w:top w:val="single" w:sz="4" w:space="0" w:color="auto"/>
              <w:left w:val="single" w:sz="4" w:space="0" w:color="auto"/>
              <w:bottom w:val="single" w:sz="4" w:space="0" w:color="auto"/>
              <w:right w:val="single" w:sz="4" w:space="0" w:color="auto"/>
            </w:tcBorders>
            <w:vAlign w:val="center"/>
          </w:tcPr>
          <w:p w14:paraId="26954F78" w14:textId="77777777" w:rsidR="00790517" w:rsidRDefault="00790517" w:rsidP="000902C2">
            <w:pPr>
              <w:rPr>
                <w:snapToGrid w:val="0"/>
                <w:sz w:val="22"/>
                <w:szCs w:val="22"/>
              </w:rPr>
            </w:pPr>
            <w:r>
              <w:rPr>
                <w:snapToGrid w:val="0"/>
                <w:sz w:val="22"/>
                <w:szCs w:val="22"/>
              </w:rPr>
              <w:t>Odpady magazynowane będą w szczelnych pojemnikach z tworzyw sztucznych o pojemności 30 lub 60 l w wiacie magazynowej</w:t>
            </w:r>
          </w:p>
        </w:tc>
      </w:tr>
      <w:tr w:rsidR="00790517" w14:paraId="60FDF7C2"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tcPr>
          <w:p w14:paraId="7F4669F6" w14:textId="77777777" w:rsidR="00790517" w:rsidRDefault="00790517" w:rsidP="000902C2">
            <w:pPr>
              <w:jc w:val="center"/>
              <w:rPr>
                <w:snapToGrid w:val="0"/>
                <w:sz w:val="22"/>
                <w:szCs w:val="22"/>
              </w:rPr>
            </w:pPr>
            <w:r>
              <w:rPr>
                <w:snapToGrid w:val="0"/>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4B5BF2D6" w14:textId="77777777" w:rsidR="00790517" w:rsidRDefault="00790517" w:rsidP="000902C2">
            <w:pPr>
              <w:jc w:val="center"/>
              <w:rPr>
                <w:snapToGrid w:val="0"/>
                <w:sz w:val="22"/>
                <w:szCs w:val="22"/>
              </w:rPr>
            </w:pPr>
            <w:r>
              <w:rPr>
                <w:snapToGrid w:val="0"/>
                <w:sz w:val="22"/>
                <w:szCs w:val="22"/>
              </w:rPr>
              <w:t>11 01 05*</w:t>
            </w:r>
          </w:p>
        </w:tc>
        <w:tc>
          <w:tcPr>
            <w:tcW w:w="3060" w:type="dxa"/>
            <w:tcBorders>
              <w:top w:val="single" w:sz="4" w:space="0" w:color="auto"/>
              <w:left w:val="single" w:sz="4" w:space="0" w:color="auto"/>
              <w:bottom w:val="single" w:sz="4" w:space="0" w:color="auto"/>
              <w:right w:val="single" w:sz="4" w:space="0" w:color="auto"/>
            </w:tcBorders>
            <w:vAlign w:val="center"/>
          </w:tcPr>
          <w:p w14:paraId="217FC7F2" w14:textId="77777777" w:rsidR="00790517" w:rsidRDefault="00790517" w:rsidP="000902C2">
            <w:pPr>
              <w:rPr>
                <w:sz w:val="22"/>
                <w:szCs w:val="22"/>
              </w:rPr>
            </w:pPr>
            <w:r>
              <w:rPr>
                <w:sz w:val="22"/>
                <w:szCs w:val="22"/>
              </w:rPr>
              <w:t>Kwasy trawiące</w:t>
            </w:r>
          </w:p>
        </w:tc>
        <w:tc>
          <w:tcPr>
            <w:tcW w:w="4349" w:type="dxa"/>
            <w:tcBorders>
              <w:top w:val="single" w:sz="4" w:space="0" w:color="auto"/>
              <w:left w:val="single" w:sz="4" w:space="0" w:color="auto"/>
              <w:bottom w:val="single" w:sz="4" w:space="0" w:color="auto"/>
              <w:right w:val="single" w:sz="4" w:space="0" w:color="auto"/>
            </w:tcBorders>
            <w:vAlign w:val="center"/>
          </w:tcPr>
          <w:p w14:paraId="3E265E57" w14:textId="77777777" w:rsidR="00790517" w:rsidRDefault="00790517" w:rsidP="000902C2">
            <w:pPr>
              <w:rPr>
                <w:snapToGrid w:val="0"/>
                <w:sz w:val="22"/>
                <w:szCs w:val="22"/>
              </w:rPr>
            </w:pPr>
            <w:r>
              <w:rPr>
                <w:snapToGrid w:val="0"/>
                <w:sz w:val="22"/>
                <w:szCs w:val="22"/>
              </w:rPr>
              <w:t>Odpady magazynowane będą w szczelnych pojemnikach z tworzyw sztucznych o pojemności 1000 l w wiacie magazynowej</w:t>
            </w:r>
          </w:p>
        </w:tc>
      </w:tr>
      <w:tr w:rsidR="00790517" w:rsidRPr="009A11D5" w14:paraId="56B0BD9F"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vAlign w:val="center"/>
          </w:tcPr>
          <w:p w14:paraId="0A16CA9C" w14:textId="77777777" w:rsidR="00790517" w:rsidRDefault="00790517" w:rsidP="000902C2">
            <w:pPr>
              <w:jc w:val="center"/>
              <w:rPr>
                <w:snapToGrid w:val="0"/>
                <w:sz w:val="22"/>
                <w:szCs w:val="22"/>
              </w:rPr>
            </w:pPr>
            <w:r>
              <w:rPr>
                <w:snapToGrid w:val="0"/>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14:paraId="27678330" w14:textId="77777777" w:rsidR="00790517" w:rsidRDefault="00790517" w:rsidP="000902C2">
            <w:pPr>
              <w:jc w:val="center"/>
              <w:rPr>
                <w:snapToGrid w:val="0"/>
                <w:sz w:val="22"/>
                <w:szCs w:val="22"/>
              </w:rPr>
            </w:pPr>
            <w:r>
              <w:rPr>
                <w:snapToGrid w:val="0"/>
                <w:sz w:val="22"/>
                <w:szCs w:val="22"/>
              </w:rPr>
              <w:t>11 01 06*</w:t>
            </w:r>
          </w:p>
        </w:tc>
        <w:tc>
          <w:tcPr>
            <w:tcW w:w="3060" w:type="dxa"/>
            <w:tcBorders>
              <w:top w:val="single" w:sz="4" w:space="0" w:color="auto"/>
              <w:left w:val="single" w:sz="4" w:space="0" w:color="auto"/>
              <w:bottom w:val="single" w:sz="4" w:space="0" w:color="auto"/>
              <w:right w:val="single" w:sz="4" w:space="0" w:color="auto"/>
            </w:tcBorders>
            <w:vAlign w:val="center"/>
          </w:tcPr>
          <w:p w14:paraId="49208AF9" w14:textId="77777777" w:rsidR="00790517" w:rsidRDefault="00790517" w:rsidP="000902C2">
            <w:pPr>
              <w:rPr>
                <w:sz w:val="22"/>
                <w:szCs w:val="22"/>
              </w:rPr>
            </w:pPr>
            <w:r>
              <w:rPr>
                <w:sz w:val="22"/>
                <w:szCs w:val="22"/>
              </w:rPr>
              <w:t>Odpady zawierające kwasy inne niż wymienione w 11 01 05</w:t>
            </w:r>
          </w:p>
        </w:tc>
        <w:tc>
          <w:tcPr>
            <w:tcW w:w="4349" w:type="dxa"/>
            <w:tcBorders>
              <w:top w:val="single" w:sz="4" w:space="0" w:color="auto"/>
              <w:left w:val="single" w:sz="4" w:space="0" w:color="auto"/>
              <w:bottom w:val="single" w:sz="4" w:space="0" w:color="auto"/>
              <w:right w:val="single" w:sz="4" w:space="0" w:color="auto"/>
            </w:tcBorders>
            <w:vAlign w:val="center"/>
          </w:tcPr>
          <w:p w14:paraId="008057B0" w14:textId="77777777" w:rsidR="00790517" w:rsidRPr="009A11D5" w:rsidRDefault="00790517" w:rsidP="000902C2">
            <w:pPr>
              <w:rPr>
                <w:snapToGrid w:val="0"/>
                <w:sz w:val="22"/>
                <w:szCs w:val="22"/>
              </w:rPr>
            </w:pPr>
            <w:r w:rsidRPr="009A11D5">
              <w:rPr>
                <w:snapToGrid w:val="0"/>
                <w:sz w:val="22"/>
                <w:szCs w:val="22"/>
              </w:rPr>
              <w:t>Odpady magazynowane będą w szczelnych pojemnikach z tworzyw sztucznych o pojemności 1000 l w wiacie magazynowej</w:t>
            </w:r>
          </w:p>
        </w:tc>
      </w:tr>
      <w:tr w:rsidR="00790517" w:rsidRPr="009A11D5" w14:paraId="36C2422B"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vAlign w:val="center"/>
          </w:tcPr>
          <w:p w14:paraId="55676FED" w14:textId="77777777" w:rsidR="00790517" w:rsidRDefault="00790517" w:rsidP="000902C2">
            <w:pPr>
              <w:jc w:val="center"/>
              <w:rPr>
                <w:snapToGrid w:val="0"/>
                <w:sz w:val="22"/>
                <w:szCs w:val="22"/>
              </w:rPr>
            </w:pPr>
            <w:r>
              <w:rPr>
                <w:snapToGrid w:val="0"/>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14:paraId="7C3DC35E" w14:textId="77777777" w:rsidR="00790517" w:rsidRDefault="00790517" w:rsidP="000902C2">
            <w:pPr>
              <w:jc w:val="center"/>
              <w:rPr>
                <w:snapToGrid w:val="0"/>
                <w:sz w:val="22"/>
                <w:szCs w:val="22"/>
              </w:rPr>
            </w:pPr>
            <w:r>
              <w:rPr>
                <w:snapToGrid w:val="0"/>
                <w:sz w:val="22"/>
                <w:szCs w:val="22"/>
              </w:rPr>
              <w:t>11 01 07*</w:t>
            </w:r>
          </w:p>
        </w:tc>
        <w:tc>
          <w:tcPr>
            <w:tcW w:w="3060" w:type="dxa"/>
            <w:tcBorders>
              <w:top w:val="single" w:sz="4" w:space="0" w:color="auto"/>
              <w:left w:val="single" w:sz="4" w:space="0" w:color="auto"/>
              <w:bottom w:val="single" w:sz="4" w:space="0" w:color="auto"/>
              <w:right w:val="single" w:sz="4" w:space="0" w:color="auto"/>
            </w:tcBorders>
            <w:vAlign w:val="center"/>
          </w:tcPr>
          <w:p w14:paraId="687CD90B" w14:textId="77777777" w:rsidR="00790517" w:rsidRDefault="00790517" w:rsidP="000902C2">
            <w:pPr>
              <w:rPr>
                <w:sz w:val="22"/>
                <w:szCs w:val="22"/>
              </w:rPr>
            </w:pPr>
            <w:r>
              <w:rPr>
                <w:sz w:val="22"/>
                <w:szCs w:val="22"/>
              </w:rPr>
              <w:t>Alkalia trawiące</w:t>
            </w:r>
          </w:p>
        </w:tc>
        <w:tc>
          <w:tcPr>
            <w:tcW w:w="4349" w:type="dxa"/>
            <w:tcBorders>
              <w:top w:val="single" w:sz="4" w:space="0" w:color="auto"/>
              <w:left w:val="single" w:sz="4" w:space="0" w:color="auto"/>
              <w:bottom w:val="single" w:sz="4" w:space="0" w:color="auto"/>
              <w:right w:val="single" w:sz="4" w:space="0" w:color="auto"/>
            </w:tcBorders>
            <w:vAlign w:val="center"/>
          </w:tcPr>
          <w:p w14:paraId="189F6A6B" w14:textId="77777777" w:rsidR="00790517" w:rsidRPr="009A11D5" w:rsidRDefault="00790517" w:rsidP="000902C2">
            <w:pPr>
              <w:rPr>
                <w:snapToGrid w:val="0"/>
                <w:sz w:val="22"/>
                <w:szCs w:val="22"/>
              </w:rPr>
            </w:pPr>
            <w:r w:rsidRPr="009A11D5">
              <w:rPr>
                <w:snapToGrid w:val="0"/>
                <w:sz w:val="22"/>
                <w:szCs w:val="22"/>
              </w:rPr>
              <w:t>Odpady magazynowane będą w szczelnych pojemnikach z tworzyw sztucznych o pojemności 1000 l w wiacie magazynowej</w:t>
            </w:r>
          </w:p>
        </w:tc>
      </w:tr>
      <w:tr w:rsidR="00790517" w:rsidRPr="009A11D5" w14:paraId="1AD93D80" w14:textId="77777777">
        <w:tblPrEx>
          <w:tblCellMar>
            <w:top w:w="0" w:type="dxa"/>
            <w:bottom w:w="0" w:type="dxa"/>
          </w:tblCellMar>
        </w:tblPrEx>
        <w:trPr>
          <w:trHeight w:val="284"/>
        </w:trPr>
        <w:tc>
          <w:tcPr>
            <w:tcW w:w="540" w:type="dxa"/>
            <w:vAlign w:val="center"/>
          </w:tcPr>
          <w:p w14:paraId="55714768" w14:textId="77777777" w:rsidR="00790517" w:rsidRDefault="00790517" w:rsidP="000902C2">
            <w:pPr>
              <w:jc w:val="center"/>
              <w:rPr>
                <w:snapToGrid w:val="0"/>
                <w:color w:val="000000"/>
                <w:sz w:val="22"/>
                <w:szCs w:val="22"/>
              </w:rPr>
            </w:pPr>
            <w:r>
              <w:rPr>
                <w:snapToGrid w:val="0"/>
                <w:color w:val="000000"/>
                <w:sz w:val="22"/>
                <w:szCs w:val="22"/>
              </w:rPr>
              <w:t>8</w:t>
            </w:r>
          </w:p>
        </w:tc>
        <w:tc>
          <w:tcPr>
            <w:tcW w:w="1080" w:type="dxa"/>
            <w:vAlign w:val="center"/>
          </w:tcPr>
          <w:p w14:paraId="75CD4E2C" w14:textId="77777777" w:rsidR="00790517" w:rsidRDefault="00790517" w:rsidP="000902C2">
            <w:pPr>
              <w:jc w:val="center"/>
              <w:rPr>
                <w:snapToGrid w:val="0"/>
                <w:sz w:val="22"/>
                <w:szCs w:val="22"/>
              </w:rPr>
            </w:pPr>
            <w:r>
              <w:rPr>
                <w:snapToGrid w:val="0"/>
                <w:sz w:val="22"/>
                <w:szCs w:val="22"/>
              </w:rPr>
              <w:t>11 01 09*</w:t>
            </w:r>
          </w:p>
        </w:tc>
        <w:tc>
          <w:tcPr>
            <w:tcW w:w="3060" w:type="dxa"/>
            <w:vAlign w:val="center"/>
          </w:tcPr>
          <w:p w14:paraId="603CF5AE" w14:textId="77777777" w:rsidR="00790517" w:rsidRDefault="00790517" w:rsidP="000902C2">
            <w:pPr>
              <w:rPr>
                <w:sz w:val="22"/>
                <w:szCs w:val="22"/>
              </w:rPr>
            </w:pPr>
            <w:r>
              <w:rPr>
                <w:sz w:val="22"/>
                <w:szCs w:val="22"/>
              </w:rPr>
              <w:t xml:space="preserve">Szlamy i osady </w:t>
            </w:r>
            <w:proofErr w:type="spellStart"/>
            <w:r>
              <w:rPr>
                <w:sz w:val="22"/>
                <w:szCs w:val="22"/>
              </w:rPr>
              <w:t>pofiltracyjne</w:t>
            </w:r>
            <w:proofErr w:type="spellEnd"/>
            <w:r>
              <w:rPr>
                <w:sz w:val="22"/>
                <w:szCs w:val="22"/>
              </w:rPr>
              <w:t xml:space="preserve"> zawierające substancje niebezpieczne</w:t>
            </w:r>
          </w:p>
        </w:tc>
        <w:tc>
          <w:tcPr>
            <w:tcW w:w="4349" w:type="dxa"/>
            <w:vAlign w:val="center"/>
          </w:tcPr>
          <w:p w14:paraId="1DA9EC41" w14:textId="77777777" w:rsidR="00790517" w:rsidRPr="009A11D5" w:rsidRDefault="00790517" w:rsidP="000902C2">
            <w:pPr>
              <w:rPr>
                <w:snapToGrid w:val="0"/>
                <w:sz w:val="22"/>
                <w:szCs w:val="22"/>
              </w:rPr>
            </w:pPr>
            <w:r w:rsidRPr="009A11D5">
              <w:rPr>
                <w:snapToGrid w:val="0"/>
                <w:sz w:val="22"/>
                <w:szCs w:val="22"/>
              </w:rPr>
              <w:t>Odpady magazynowane będą w szczelnych beczkach stalowych o pojemności 200 l w wiacie magazynowej</w:t>
            </w:r>
          </w:p>
        </w:tc>
      </w:tr>
      <w:tr w:rsidR="00790517" w:rsidRPr="009A11D5" w14:paraId="21A4D3CF" w14:textId="77777777">
        <w:tblPrEx>
          <w:tblCellMar>
            <w:top w:w="0" w:type="dxa"/>
            <w:bottom w:w="0" w:type="dxa"/>
          </w:tblCellMar>
        </w:tblPrEx>
        <w:trPr>
          <w:trHeight w:val="284"/>
        </w:trPr>
        <w:tc>
          <w:tcPr>
            <w:tcW w:w="540" w:type="dxa"/>
          </w:tcPr>
          <w:p w14:paraId="1B1920B5" w14:textId="77777777" w:rsidR="00790517" w:rsidRDefault="00790517" w:rsidP="000902C2">
            <w:pPr>
              <w:jc w:val="center"/>
              <w:rPr>
                <w:snapToGrid w:val="0"/>
                <w:sz w:val="22"/>
                <w:szCs w:val="22"/>
              </w:rPr>
            </w:pPr>
            <w:r>
              <w:rPr>
                <w:snapToGrid w:val="0"/>
                <w:sz w:val="22"/>
                <w:szCs w:val="22"/>
              </w:rPr>
              <w:t>9</w:t>
            </w:r>
          </w:p>
        </w:tc>
        <w:tc>
          <w:tcPr>
            <w:tcW w:w="1080" w:type="dxa"/>
            <w:vAlign w:val="center"/>
          </w:tcPr>
          <w:p w14:paraId="2E0884FD" w14:textId="77777777" w:rsidR="00790517" w:rsidRPr="00DB6ED5" w:rsidRDefault="00790517" w:rsidP="000902C2">
            <w:pPr>
              <w:jc w:val="center"/>
              <w:rPr>
                <w:snapToGrid w:val="0"/>
                <w:sz w:val="22"/>
                <w:szCs w:val="22"/>
              </w:rPr>
            </w:pPr>
            <w:r w:rsidRPr="00DB6ED5">
              <w:rPr>
                <w:snapToGrid w:val="0"/>
                <w:sz w:val="22"/>
                <w:szCs w:val="22"/>
              </w:rPr>
              <w:t>11 01 16</w:t>
            </w:r>
          </w:p>
        </w:tc>
        <w:tc>
          <w:tcPr>
            <w:tcW w:w="3060" w:type="dxa"/>
            <w:vAlign w:val="center"/>
          </w:tcPr>
          <w:p w14:paraId="17E2B175" w14:textId="77777777" w:rsidR="00790517" w:rsidRPr="00DB6ED5" w:rsidRDefault="00790517" w:rsidP="000902C2">
            <w:pPr>
              <w:rPr>
                <w:sz w:val="22"/>
                <w:szCs w:val="22"/>
              </w:rPr>
            </w:pPr>
            <w:r w:rsidRPr="00DB6ED5">
              <w:rPr>
                <w:sz w:val="22"/>
                <w:szCs w:val="22"/>
              </w:rPr>
              <w:t xml:space="preserve">Nienasycone lub zużyte żywice jonowymienne </w:t>
            </w:r>
          </w:p>
        </w:tc>
        <w:tc>
          <w:tcPr>
            <w:tcW w:w="4349" w:type="dxa"/>
            <w:vAlign w:val="center"/>
          </w:tcPr>
          <w:p w14:paraId="6EBE9D48" w14:textId="77777777" w:rsidR="00790517" w:rsidRPr="009A11D5" w:rsidRDefault="00790517" w:rsidP="000902C2">
            <w:pPr>
              <w:rPr>
                <w:snapToGrid w:val="0"/>
                <w:sz w:val="22"/>
                <w:szCs w:val="22"/>
              </w:rPr>
            </w:pPr>
            <w:r w:rsidRPr="009A11D5">
              <w:rPr>
                <w:snapToGrid w:val="0"/>
                <w:sz w:val="22"/>
                <w:szCs w:val="22"/>
              </w:rPr>
              <w:t>Odpady magazynowane będą w workach foliowych i pojemnikach metalowych o pojemności 200 l w wiacie magazynowej</w:t>
            </w:r>
          </w:p>
        </w:tc>
      </w:tr>
      <w:tr w:rsidR="00790517" w:rsidRPr="009A11D5" w14:paraId="4BB999FC" w14:textId="77777777">
        <w:tblPrEx>
          <w:tblCellMar>
            <w:top w:w="0" w:type="dxa"/>
            <w:bottom w:w="0" w:type="dxa"/>
          </w:tblCellMar>
        </w:tblPrEx>
        <w:trPr>
          <w:trHeight w:val="284"/>
        </w:trPr>
        <w:tc>
          <w:tcPr>
            <w:tcW w:w="540" w:type="dxa"/>
            <w:vAlign w:val="center"/>
          </w:tcPr>
          <w:p w14:paraId="4B5E8164" w14:textId="77777777" w:rsidR="00790517" w:rsidRDefault="00790517" w:rsidP="000902C2">
            <w:pPr>
              <w:jc w:val="center"/>
              <w:rPr>
                <w:snapToGrid w:val="0"/>
                <w:sz w:val="22"/>
                <w:szCs w:val="22"/>
              </w:rPr>
            </w:pPr>
            <w:r>
              <w:rPr>
                <w:snapToGrid w:val="0"/>
                <w:sz w:val="22"/>
                <w:szCs w:val="22"/>
              </w:rPr>
              <w:t>10</w:t>
            </w:r>
          </w:p>
        </w:tc>
        <w:tc>
          <w:tcPr>
            <w:tcW w:w="1080" w:type="dxa"/>
            <w:vAlign w:val="center"/>
          </w:tcPr>
          <w:p w14:paraId="0396C754" w14:textId="77777777" w:rsidR="00790517" w:rsidRPr="000232EA" w:rsidRDefault="00790517" w:rsidP="000902C2">
            <w:pPr>
              <w:jc w:val="center"/>
              <w:rPr>
                <w:snapToGrid w:val="0"/>
                <w:sz w:val="22"/>
                <w:szCs w:val="22"/>
              </w:rPr>
            </w:pPr>
            <w:r w:rsidRPr="000232EA">
              <w:rPr>
                <w:snapToGrid w:val="0"/>
                <w:sz w:val="22"/>
                <w:szCs w:val="22"/>
              </w:rPr>
              <w:t>11 01 98</w:t>
            </w:r>
          </w:p>
        </w:tc>
        <w:tc>
          <w:tcPr>
            <w:tcW w:w="3060" w:type="dxa"/>
            <w:vAlign w:val="center"/>
          </w:tcPr>
          <w:p w14:paraId="4A698781" w14:textId="77777777" w:rsidR="00790517" w:rsidRPr="000232EA" w:rsidRDefault="000232EA" w:rsidP="000902C2">
            <w:pPr>
              <w:rPr>
                <w:sz w:val="22"/>
                <w:szCs w:val="22"/>
              </w:rPr>
            </w:pPr>
            <w:r w:rsidRPr="000232EA">
              <w:rPr>
                <w:sz w:val="22"/>
                <w:szCs w:val="22"/>
              </w:rPr>
              <w:t>Inne odpady zawierające substancje niebezpieczne</w:t>
            </w:r>
          </w:p>
        </w:tc>
        <w:tc>
          <w:tcPr>
            <w:tcW w:w="4349" w:type="dxa"/>
            <w:vAlign w:val="center"/>
          </w:tcPr>
          <w:p w14:paraId="4D803D39" w14:textId="77777777" w:rsidR="00790517" w:rsidRPr="009A11D5" w:rsidRDefault="00790517" w:rsidP="000902C2">
            <w:pPr>
              <w:rPr>
                <w:snapToGrid w:val="0"/>
                <w:sz w:val="22"/>
                <w:szCs w:val="22"/>
              </w:rPr>
            </w:pPr>
            <w:r w:rsidRPr="009A11D5">
              <w:rPr>
                <w:snapToGrid w:val="0"/>
                <w:sz w:val="22"/>
                <w:szCs w:val="22"/>
              </w:rPr>
              <w:t>Odpady magazynowane będą w workach foliowych i pojemnikach metalowych o pojemności 200 l w wiacie magazynowej</w:t>
            </w:r>
          </w:p>
        </w:tc>
      </w:tr>
      <w:tr w:rsidR="00790517" w14:paraId="6F8E3215" w14:textId="77777777">
        <w:tblPrEx>
          <w:tblCellMar>
            <w:top w:w="0" w:type="dxa"/>
            <w:bottom w:w="0" w:type="dxa"/>
          </w:tblCellMar>
        </w:tblPrEx>
        <w:trPr>
          <w:trHeight w:val="284"/>
        </w:trPr>
        <w:tc>
          <w:tcPr>
            <w:tcW w:w="540" w:type="dxa"/>
          </w:tcPr>
          <w:p w14:paraId="2A553011" w14:textId="77777777" w:rsidR="00790517" w:rsidRDefault="00790517" w:rsidP="000902C2">
            <w:pPr>
              <w:jc w:val="center"/>
              <w:rPr>
                <w:snapToGrid w:val="0"/>
                <w:sz w:val="22"/>
                <w:szCs w:val="22"/>
              </w:rPr>
            </w:pPr>
            <w:r>
              <w:rPr>
                <w:snapToGrid w:val="0"/>
                <w:sz w:val="22"/>
                <w:szCs w:val="22"/>
              </w:rPr>
              <w:t>11</w:t>
            </w:r>
          </w:p>
        </w:tc>
        <w:tc>
          <w:tcPr>
            <w:tcW w:w="1080" w:type="dxa"/>
            <w:vAlign w:val="center"/>
          </w:tcPr>
          <w:p w14:paraId="2121B5A6" w14:textId="77777777" w:rsidR="00790517" w:rsidRDefault="00790517" w:rsidP="000902C2">
            <w:pPr>
              <w:jc w:val="center"/>
              <w:rPr>
                <w:snapToGrid w:val="0"/>
                <w:sz w:val="22"/>
                <w:szCs w:val="22"/>
              </w:rPr>
            </w:pPr>
            <w:r>
              <w:rPr>
                <w:snapToGrid w:val="0"/>
                <w:sz w:val="22"/>
                <w:szCs w:val="22"/>
              </w:rPr>
              <w:t>11 02 07*</w:t>
            </w:r>
          </w:p>
        </w:tc>
        <w:tc>
          <w:tcPr>
            <w:tcW w:w="3060" w:type="dxa"/>
            <w:vAlign w:val="center"/>
          </w:tcPr>
          <w:p w14:paraId="254260FF" w14:textId="77777777" w:rsidR="00790517" w:rsidRDefault="00790517" w:rsidP="000902C2">
            <w:pPr>
              <w:rPr>
                <w:sz w:val="22"/>
                <w:szCs w:val="22"/>
              </w:rPr>
            </w:pPr>
            <w:r>
              <w:rPr>
                <w:sz w:val="22"/>
                <w:szCs w:val="22"/>
              </w:rPr>
              <w:t>Inne odpady zawierające substancje niebezpieczne</w:t>
            </w:r>
          </w:p>
        </w:tc>
        <w:tc>
          <w:tcPr>
            <w:tcW w:w="4349" w:type="dxa"/>
            <w:vAlign w:val="center"/>
          </w:tcPr>
          <w:p w14:paraId="7E8FD93F" w14:textId="77777777" w:rsidR="00790517" w:rsidRDefault="00790517" w:rsidP="000902C2">
            <w:pPr>
              <w:rPr>
                <w:snapToGrid w:val="0"/>
                <w:sz w:val="22"/>
                <w:szCs w:val="22"/>
              </w:rPr>
            </w:pPr>
            <w:r>
              <w:rPr>
                <w:snapToGrid w:val="0"/>
                <w:sz w:val="22"/>
                <w:szCs w:val="22"/>
              </w:rPr>
              <w:t>Odpady magazynowane będą w szczelnych beczkach stalowych o pojemności 200 l w wiacie magazynowej</w:t>
            </w:r>
          </w:p>
        </w:tc>
      </w:tr>
      <w:tr w:rsidR="00790517" w14:paraId="1AD2447C"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vAlign w:val="center"/>
          </w:tcPr>
          <w:p w14:paraId="3D24348F" w14:textId="77777777" w:rsidR="00790517" w:rsidRDefault="00790517" w:rsidP="000902C2">
            <w:pPr>
              <w:jc w:val="center"/>
              <w:rPr>
                <w:snapToGrid w:val="0"/>
                <w:sz w:val="22"/>
                <w:szCs w:val="22"/>
              </w:rPr>
            </w:pPr>
            <w:r>
              <w:rPr>
                <w:snapToGrid w:val="0"/>
                <w:sz w:val="22"/>
                <w:szCs w:val="22"/>
              </w:rPr>
              <w:lastRenderedPageBreak/>
              <w:t>12</w:t>
            </w:r>
          </w:p>
        </w:tc>
        <w:tc>
          <w:tcPr>
            <w:tcW w:w="1080" w:type="dxa"/>
            <w:tcBorders>
              <w:top w:val="single" w:sz="4" w:space="0" w:color="auto"/>
              <w:left w:val="single" w:sz="4" w:space="0" w:color="auto"/>
              <w:bottom w:val="single" w:sz="4" w:space="0" w:color="auto"/>
              <w:right w:val="single" w:sz="4" w:space="0" w:color="auto"/>
            </w:tcBorders>
            <w:vAlign w:val="center"/>
          </w:tcPr>
          <w:p w14:paraId="31011F34" w14:textId="77777777" w:rsidR="00790517" w:rsidRDefault="00790517" w:rsidP="000902C2">
            <w:pPr>
              <w:jc w:val="center"/>
              <w:rPr>
                <w:snapToGrid w:val="0"/>
                <w:sz w:val="22"/>
                <w:szCs w:val="22"/>
              </w:rPr>
            </w:pPr>
            <w:r>
              <w:rPr>
                <w:snapToGrid w:val="0"/>
                <w:sz w:val="22"/>
                <w:szCs w:val="22"/>
              </w:rPr>
              <w:t>15 01 05</w:t>
            </w:r>
          </w:p>
        </w:tc>
        <w:tc>
          <w:tcPr>
            <w:tcW w:w="3060" w:type="dxa"/>
            <w:tcBorders>
              <w:top w:val="single" w:sz="4" w:space="0" w:color="auto"/>
              <w:left w:val="single" w:sz="4" w:space="0" w:color="auto"/>
              <w:bottom w:val="single" w:sz="4" w:space="0" w:color="auto"/>
              <w:right w:val="single" w:sz="4" w:space="0" w:color="auto"/>
            </w:tcBorders>
            <w:vAlign w:val="center"/>
          </w:tcPr>
          <w:p w14:paraId="1316CBC9" w14:textId="77777777" w:rsidR="00790517" w:rsidRDefault="00790517" w:rsidP="000902C2">
            <w:pPr>
              <w:rPr>
                <w:sz w:val="22"/>
                <w:szCs w:val="22"/>
              </w:rPr>
            </w:pPr>
            <w:r>
              <w:rPr>
                <w:sz w:val="22"/>
                <w:szCs w:val="22"/>
              </w:rPr>
              <w:t>Opakowania wielomateriałowe</w:t>
            </w:r>
          </w:p>
        </w:tc>
        <w:tc>
          <w:tcPr>
            <w:tcW w:w="4349" w:type="dxa"/>
            <w:tcBorders>
              <w:top w:val="single" w:sz="4" w:space="0" w:color="auto"/>
              <w:left w:val="single" w:sz="4" w:space="0" w:color="auto"/>
              <w:bottom w:val="single" w:sz="4" w:space="0" w:color="auto"/>
              <w:right w:val="single" w:sz="4" w:space="0" w:color="auto"/>
            </w:tcBorders>
            <w:vAlign w:val="center"/>
          </w:tcPr>
          <w:p w14:paraId="6C9492D7" w14:textId="77777777" w:rsidR="00790517" w:rsidRDefault="00790517" w:rsidP="000902C2">
            <w:pPr>
              <w:rPr>
                <w:snapToGrid w:val="0"/>
                <w:sz w:val="22"/>
                <w:szCs w:val="22"/>
              </w:rPr>
            </w:pPr>
            <w:r>
              <w:rPr>
                <w:snapToGrid w:val="0"/>
                <w:sz w:val="22"/>
                <w:szCs w:val="22"/>
              </w:rPr>
              <w:t>Odpady magazynowane będą w pudłach kartonowych i luzem w wiacie magazynowej</w:t>
            </w:r>
          </w:p>
        </w:tc>
      </w:tr>
      <w:tr w:rsidR="00790517" w14:paraId="6EFCF06D"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vAlign w:val="center"/>
          </w:tcPr>
          <w:p w14:paraId="0F99FEA0" w14:textId="77777777" w:rsidR="00790517" w:rsidRDefault="00790517" w:rsidP="000902C2">
            <w:pPr>
              <w:jc w:val="center"/>
              <w:rPr>
                <w:snapToGrid w:val="0"/>
                <w:sz w:val="22"/>
                <w:szCs w:val="22"/>
              </w:rPr>
            </w:pPr>
            <w:r>
              <w:rPr>
                <w:snapToGrid w:val="0"/>
                <w:sz w:val="22"/>
                <w:szCs w:val="22"/>
              </w:rPr>
              <w:t>13</w:t>
            </w:r>
          </w:p>
        </w:tc>
        <w:tc>
          <w:tcPr>
            <w:tcW w:w="1080" w:type="dxa"/>
            <w:tcBorders>
              <w:top w:val="single" w:sz="4" w:space="0" w:color="auto"/>
              <w:left w:val="single" w:sz="4" w:space="0" w:color="auto"/>
              <w:bottom w:val="single" w:sz="4" w:space="0" w:color="auto"/>
              <w:right w:val="single" w:sz="4" w:space="0" w:color="auto"/>
            </w:tcBorders>
            <w:vAlign w:val="center"/>
          </w:tcPr>
          <w:p w14:paraId="21C9EEBC" w14:textId="77777777" w:rsidR="00790517" w:rsidRDefault="000232EA" w:rsidP="000902C2">
            <w:pPr>
              <w:jc w:val="center"/>
              <w:rPr>
                <w:snapToGrid w:val="0"/>
                <w:sz w:val="22"/>
                <w:szCs w:val="22"/>
              </w:rPr>
            </w:pPr>
            <w:r>
              <w:rPr>
                <w:snapToGrid w:val="0"/>
                <w:sz w:val="22"/>
                <w:szCs w:val="22"/>
              </w:rPr>
              <w:t>15 02 02</w:t>
            </w:r>
            <w:r>
              <w:rPr>
                <w:snapToGrid w:val="0"/>
                <w:color w:val="000000"/>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5AD85506" w14:textId="561828BD" w:rsidR="00790517" w:rsidRDefault="000232EA" w:rsidP="000902C2">
            <w:pPr>
              <w:rPr>
                <w:sz w:val="22"/>
                <w:szCs w:val="22"/>
              </w:rPr>
            </w:pPr>
            <w:r>
              <w:rPr>
                <w:sz w:val="22"/>
                <w:szCs w:val="22"/>
              </w:rPr>
              <w:t>Sorbenty, materiały filtracyjne (w tym filtry olejowe nieujęte w innych grupach) tkaniny do wycierania (np. szmaty, ścierki) i ubrania ochronne zanieczyszczone substancjami niebezpiecznymi (np. PCB)</w:t>
            </w:r>
          </w:p>
        </w:tc>
        <w:tc>
          <w:tcPr>
            <w:tcW w:w="4349" w:type="dxa"/>
            <w:tcBorders>
              <w:top w:val="single" w:sz="4" w:space="0" w:color="auto"/>
              <w:left w:val="single" w:sz="4" w:space="0" w:color="auto"/>
              <w:bottom w:val="single" w:sz="4" w:space="0" w:color="auto"/>
              <w:right w:val="single" w:sz="4" w:space="0" w:color="auto"/>
            </w:tcBorders>
            <w:vAlign w:val="center"/>
          </w:tcPr>
          <w:p w14:paraId="38429FE5" w14:textId="77777777" w:rsidR="00790517" w:rsidRDefault="00790517" w:rsidP="000902C2">
            <w:pPr>
              <w:rPr>
                <w:snapToGrid w:val="0"/>
                <w:sz w:val="22"/>
                <w:szCs w:val="22"/>
                <w:highlight w:val="cyan"/>
              </w:rPr>
            </w:pPr>
            <w:r>
              <w:rPr>
                <w:snapToGrid w:val="0"/>
                <w:sz w:val="22"/>
                <w:szCs w:val="22"/>
              </w:rPr>
              <w:t>Odpady magazynowane będą w odkrytych pojemnikach o pojemności 1000 l lub w beczkach stalowych o pojemności 200 l w wiacie magazynowej</w:t>
            </w:r>
          </w:p>
        </w:tc>
      </w:tr>
      <w:tr w:rsidR="00790517" w14:paraId="2F6999B7" w14:textId="77777777">
        <w:tblPrEx>
          <w:tblCellMar>
            <w:top w:w="0" w:type="dxa"/>
            <w:bottom w:w="0" w:type="dxa"/>
          </w:tblCellMar>
        </w:tblPrEx>
        <w:trPr>
          <w:trHeight w:val="284"/>
        </w:trPr>
        <w:tc>
          <w:tcPr>
            <w:tcW w:w="540" w:type="dxa"/>
            <w:tcBorders>
              <w:top w:val="single" w:sz="4" w:space="0" w:color="auto"/>
              <w:left w:val="single" w:sz="4" w:space="0" w:color="auto"/>
              <w:bottom w:val="single" w:sz="4" w:space="0" w:color="auto"/>
              <w:right w:val="single" w:sz="4" w:space="0" w:color="auto"/>
            </w:tcBorders>
            <w:vAlign w:val="center"/>
          </w:tcPr>
          <w:p w14:paraId="78A07670" w14:textId="77777777" w:rsidR="00790517" w:rsidRDefault="00790517" w:rsidP="000902C2">
            <w:pPr>
              <w:jc w:val="center"/>
              <w:rPr>
                <w:snapToGrid w:val="0"/>
                <w:sz w:val="22"/>
                <w:szCs w:val="22"/>
              </w:rPr>
            </w:pPr>
            <w:r>
              <w:rPr>
                <w:snapToGrid w:val="0"/>
                <w:sz w:val="22"/>
                <w:szCs w:val="22"/>
              </w:rPr>
              <w:t>14</w:t>
            </w:r>
          </w:p>
        </w:tc>
        <w:tc>
          <w:tcPr>
            <w:tcW w:w="1080" w:type="dxa"/>
            <w:tcBorders>
              <w:top w:val="single" w:sz="4" w:space="0" w:color="auto"/>
              <w:left w:val="single" w:sz="4" w:space="0" w:color="auto"/>
              <w:bottom w:val="single" w:sz="4" w:space="0" w:color="auto"/>
              <w:right w:val="single" w:sz="4" w:space="0" w:color="auto"/>
            </w:tcBorders>
            <w:vAlign w:val="center"/>
          </w:tcPr>
          <w:p w14:paraId="3EEC95CE" w14:textId="77777777" w:rsidR="00790517" w:rsidRDefault="00790517" w:rsidP="000902C2">
            <w:pPr>
              <w:jc w:val="center"/>
              <w:rPr>
                <w:snapToGrid w:val="0"/>
                <w:color w:val="000000"/>
                <w:sz w:val="22"/>
                <w:szCs w:val="22"/>
              </w:rPr>
            </w:pPr>
            <w:r>
              <w:rPr>
                <w:snapToGrid w:val="0"/>
                <w:color w:val="000000"/>
                <w:sz w:val="22"/>
                <w:szCs w:val="22"/>
              </w:rPr>
              <w:t>16 02 13*</w:t>
            </w:r>
          </w:p>
        </w:tc>
        <w:tc>
          <w:tcPr>
            <w:tcW w:w="3060" w:type="dxa"/>
            <w:tcBorders>
              <w:top w:val="single" w:sz="4" w:space="0" w:color="auto"/>
              <w:left w:val="single" w:sz="4" w:space="0" w:color="auto"/>
              <w:bottom w:val="single" w:sz="4" w:space="0" w:color="auto"/>
              <w:right w:val="single" w:sz="4" w:space="0" w:color="auto"/>
            </w:tcBorders>
            <w:vAlign w:val="center"/>
          </w:tcPr>
          <w:p w14:paraId="35DB88EC" w14:textId="77777777" w:rsidR="00C77F1F" w:rsidRDefault="00790517" w:rsidP="000902C2">
            <w:pPr>
              <w:rPr>
                <w:snapToGrid w:val="0"/>
                <w:color w:val="000000"/>
                <w:sz w:val="22"/>
                <w:szCs w:val="22"/>
              </w:rPr>
            </w:pPr>
            <w:r>
              <w:rPr>
                <w:snapToGrid w:val="0"/>
                <w:color w:val="000000"/>
                <w:sz w:val="22"/>
                <w:szCs w:val="22"/>
              </w:rPr>
              <w:t>Zużyte urządzenia zawierające niebezpieczne elementy inne niż wymienione w 16 02 09 do</w:t>
            </w:r>
          </w:p>
          <w:p w14:paraId="153BE810" w14:textId="04C5DDD3" w:rsidR="00790517" w:rsidRDefault="00790517" w:rsidP="000902C2">
            <w:pPr>
              <w:rPr>
                <w:snapToGrid w:val="0"/>
                <w:color w:val="000000"/>
                <w:sz w:val="22"/>
                <w:szCs w:val="22"/>
              </w:rPr>
            </w:pPr>
            <w:r>
              <w:rPr>
                <w:snapToGrid w:val="0"/>
                <w:color w:val="000000"/>
                <w:sz w:val="22"/>
                <w:szCs w:val="22"/>
              </w:rPr>
              <w:t>16 02 12</w:t>
            </w:r>
          </w:p>
        </w:tc>
        <w:tc>
          <w:tcPr>
            <w:tcW w:w="4349" w:type="dxa"/>
            <w:tcBorders>
              <w:top w:val="single" w:sz="4" w:space="0" w:color="auto"/>
              <w:left w:val="single" w:sz="4" w:space="0" w:color="auto"/>
              <w:bottom w:val="single" w:sz="4" w:space="0" w:color="auto"/>
              <w:right w:val="single" w:sz="4" w:space="0" w:color="auto"/>
            </w:tcBorders>
            <w:vAlign w:val="center"/>
          </w:tcPr>
          <w:p w14:paraId="36427AB1" w14:textId="77777777" w:rsidR="00790517" w:rsidRDefault="00790517" w:rsidP="000902C2">
            <w:pPr>
              <w:rPr>
                <w:snapToGrid w:val="0"/>
                <w:sz w:val="22"/>
                <w:szCs w:val="22"/>
              </w:rPr>
            </w:pPr>
            <w:r>
              <w:rPr>
                <w:snapToGrid w:val="0"/>
                <w:sz w:val="22"/>
                <w:szCs w:val="22"/>
              </w:rPr>
              <w:t>Odpady magazynowane będą w oryginalnych opakowaniach fabrycznych</w:t>
            </w:r>
            <w:r w:rsidR="004A2393">
              <w:rPr>
                <w:snapToGrid w:val="0"/>
                <w:sz w:val="22"/>
                <w:szCs w:val="22"/>
              </w:rPr>
              <w:t xml:space="preserve"> w wiacie magazynowej </w:t>
            </w:r>
          </w:p>
        </w:tc>
      </w:tr>
    </w:tbl>
    <w:p w14:paraId="478726C8" w14:textId="77777777" w:rsidR="00F009A5" w:rsidRPr="0003462C" w:rsidRDefault="00F009A5" w:rsidP="00CE0BD9">
      <w:pPr>
        <w:spacing w:before="240"/>
        <w:rPr>
          <w:b/>
          <w:sz w:val="24"/>
          <w:szCs w:val="24"/>
        </w:rPr>
      </w:pPr>
      <w:r>
        <w:rPr>
          <w:sz w:val="24"/>
          <w:szCs w:val="24"/>
        </w:rPr>
        <w:t>IV.4.2</w:t>
      </w:r>
      <w:r w:rsidRPr="00F009A5">
        <w:rPr>
          <w:sz w:val="24"/>
          <w:szCs w:val="24"/>
        </w:rPr>
        <w:t xml:space="preserve">. </w:t>
      </w:r>
      <w:r w:rsidRPr="0003462C">
        <w:rPr>
          <w:b/>
          <w:sz w:val="24"/>
          <w:szCs w:val="24"/>
        </w:rPr>
        <w:t>Warunki gospodarowania odpadami</w:t>
      </w:r>
      <w:r w:rsidR="0003462C">
        <w:rPr>
          <w:b/>
          <w:sz w:val="24"/>
          <w:szCs w:val="24"/>
        </w:rPr>
        <w:t>.</w:t>
      </w:r>
    </w:p>
    <w:p w14:paraId="26E7B434" w14:textId="286682DE" w:rsidR="00F009A5" w:rsidRPr="00790517" w:rsidRDefault="009E41E5" w:rsidP="00021219">
      <w:pPr>
        <w:ind w:left="180" w:hanging="180"/>
        <w:jc w:val="both"/>
        <w:rPr>
          <w:sz w:val="24"/>
          <w:szCs w:val="24"/>
        </w:rPr>
      </w:pPr>
      <w:r>
        <w:rPr>
          <w:sz w:val="24"/>
          <w:szCs w:val="24"/>
        </w:rPr>
        <w:t>IV.4.2</w:t>
      </w:r>
      <w:r w:rsidR="00F009A5" w:rsidRPr="00790517">
        <w:rPr>
          <w:sz w:val="24"/>
          <w:szCs w:val="24"/>
        </w:rPr>
        <w:t>.1. Wytworzone odpady będą przekazywane specjalistycznym firmom posiadającym ważne zezwolenie na prowadzenie działalności w zakresie transportu, zbierania, odzysku i unieszkodliwiania odpadów.</w:t>
      </w:r>
    </w:p>
    <w:p w14:paraId="21F90343" w14:textId="7FB73BA3" w:rsidR="00F009A5" w:rsidRPr="00790517" w:rsidRDefault="009E41E5" w:rsidP="00021219">
      <w:pPr>
        <w:ind w:left="180" w:hanging="180"/>
        <w:jc w:val="both"/>
        <w:rPr>
          <w:sz w:val="24"/>
          <w:szCs w:val="24"/>
        </w:rPr>
      </w:pPr>
      <w:r>
        <w:rPr>
          <w:sz w:val="24"/>
          <w:szCs w:val="24"/>
        </w:rPr>
        <w:t>IV.4.2</w:t>
      </w:r>
      <w:r w:rsidR="00F009A5" w:rsidRPr="00790517">
        <w:rPr>
          <w:sz w:val="24"/>
          <w:szCs w:val="24"/>
        </w:rPr>
        <w:t>.2 Wytworzone odpady na podstawie rozporządzenia Ministra Środowiska z dnia 21 kwietnia 2006r w sprawie listy rodzajów odpadów, które posiadacz odpadów może przekazywać osobom fizycznym lub jednostkom organizacyjnym nie będącym przedsiębiorcami oraz dopuszczalnych metod ich odzysku, mogą być przekazywane osobom fizycznym i jednostkom organizacyjnym w celu ich wykorzystania na potrzeby własne.</w:t>
      </w:r>
    </w:p>
    <w:p w14:paraId="68FEE90B" w14:textId="77777777" w:rsidR="00F009A5" w:rsidRPr="00F009A5" w:rsidRDefault="009E41E5" w:rsidP="00021219">
      <w:pPr>
        <w:ind w:left="180" w:hanging="180"/>
        <w:jc w:val="both"/>
        <w:rPr>
          <w:sz w:val="24"/>
          <w:szCs w:val="24"/>
        </w:rPr>
      </w:pPr>
      <w:r>
        <w:rPr>
          <w:sz w:val="24"/>
          <w:szCs w:val="24"/>
        </w:rPr>
        <w:t>IV.4.2</w:t>
      </w:r>
      <w:r w:rsidR="00F009A5" w:rsidRPr="00F009A5">
        <w:rPr>
          <w:sz w:val="24"/>
          <w:szCs w:val="24"/>
        </w:rPr>
        <w:t>.3. Usuwane odpady będą zabezpieczone przed przypadkowym rozproszeniem w trakcie transportu i czynności przeładunkowych.</w:t>
      </w:r>
    </w:p>
    <w:p w14:paraId="163F44AF" w14:textId="77777777" w:rsidR="00F009A5" w:rsidRPr="00F009A5" w:rsidRDefault="009E41E5" w:rsidP="00021219">
      <w:pPr>
        <w:ind w:left="180" w:hanging="180"/>
        <w:jc w:val="both"/>
        <w:rPr>
          <w:sz w:val="24"/>
          <w:szCs w:val="24"/>
        </w:rPr>
      </w:pPr>
      <w:r>
        <w:rPr>
          <w:sz w:val="24"/>
          <w:szCs w:val="24"/>
        </w:rPr>
        <w:t>IV.4.2</w:t>
      </w:r>
      <w:r w:rsidR="00F009A5" w:rsidRPr="00F009A5">
        <w:rPr>
          <w:sz w:val="24"/>
          <w:szCs w:val="24"/>
        </w:rPr>
        <w:t>.4. Gospodarka odpadami będzie odbywać się zgodnie z instrukcją zatwierdzoną przez prowadzącego instalację.</w:t>
      </w:r>
    </w:p>
    <w:p w14:paraId="143AA074" w14:textId="77777777" w:rsidR="00F009A5" w:rsidRPr="00F009A5" w:rsidRDefault="009E41E5" w:rsidP="00021219">
      <w:pPr>
        <w:tabs>
          <w:tab w:val="left" w:pos="720"/>
        </w:tabs>
        <w:overflowPunct w:val="0"/>
        <w:autoSpaceDE w:val="0"/>
        <w:ind w:left="180" w:hanging="180"/>
        <w:jc w:val="both"/>
        <w:rPr>
          <w:sz w:val="24"/>
          <w:szCs w:val="24"/>
        </w:rPr>
      </w:pPr>
      <w:r>
        <w:rPr>
          <w:sz w:val="24"/>
          <w:szCs w:val="24"/>
        </w:rPr>
        <w:t>IV.4.2</w:t>
      </w:r>
      <w:r w:rsidR="00F009A5" w:rsidRPr="00F009A5">
        <w:rPr>
          <w:sz w:val="24"/>
          <w:szCs w:val="24"/>
        </w:rPr>
        <w:t>.5 Odpady transportowane będą z częstotliwością wynikającą z procesów organizacyjnych i technologicznych, w szczególności pojemności magazynów.</w:t>
      </w:r>
    </w:p>
    <w:p w14:paraId="282A426E" w14:textId="77777777" w:rsidR="00F009A5" w:rsidRPr="00F009A5" w:rsidRDefault="00F009A5" w:rsidP="00021219">
      <w:pPr>
        <w:pStyle w:val="Tekstpodstawowy"/>
        <w:spacing w:after="0"/>
        <w:ind w:left="180" w:hanging="180"/>
        <w:jc w:val="both"/>
        <w:rPr>
          <w:sz w:val="24"/>
          <w:szCs w:val="24"/>
        </w:rPr>
      </w:pPr>
      <w:r w:rsidRPr="00F009A5">
        <w:rPr>
          <w:sz w:val="24"/>
          <w:szCs w:val="24"/>
        </w:rPr>
        <w:t>IV.4.</w:t>
      </w:r>
      <w:r w:rsidR="009E41E5">
        <w:rPr>
          <w:sz w:val="24"/>
          <w:szCs w:val="24"/>
        </w:rPr>
        <w:t>2</w:t>
      </w:r>
      <w:r w:rsidRPr="00F009A5">
        <w:rPr>
          <w:sz w:val="24"/>
          <w:szCs w:val="24"/>
        </w:rPr>
        <w:t>.6</w:t>
      </w:r>
      <w:r w:rsidR="00021219">
        <w:rPr>
          <w:sz w:val="24"/>
          <w:szCs w:val="24"/>
        </w:rPr>
        <w:t>.</w:t>
      </w:r>
      <w:r w:rsidRPr="00F009A5">
        <w:rPr>
          <w:sz w:val="24"/>
          <w:szCs w:val="24"/>
        </w:rPr>
        <w:t xml:space="preserve"> Pomieszczenia magazynowe będą zabezpieczone przed dostępem osób nieupoważnionych.</w:t>
      </w:r>
    </w:p>
    <w:p w14:paraId="784349F4" w14:textId="77777777" w:rsidR="00F009A5" w:rsidRPr="00F009A5" w:rsidRDefault="009E41E5" w:rsidP="00021219">
      <w:pPr>
        <w:ind w:left="180" w:hanging="180"/>
        <w:jc w:val="both"/>
        <w:rPr>
          <w:sz w:val="24"/>
          <w:szCs w:val="24"/>
        </w:rPr>
      </w:pPr>
      <w:r>
        <w:rPr>
          <w:sz w:val="24"/>
          <w:szCs w:val="24"/>
        </w:rPr>
        <w:t>IV.4.2</w:t>
      </w:r>
      <w:r w:rsidR="00F009A5" w:rsidRPr="00F009A5">
        <w:rPr>
          <w:sz w:val="24"/>
          <w:szCs w:val="24"/>
        </w:rPr>
        <w:t>.7. Teren gromadzenia odpadów będzie wyposażony w urządzenia i materiały gaśnicze, zapas sorbentów do likwidacji ewentualnych rozlewów.</w:t>
      </w:r>
    </w:p>
    <w:p w14:paraId="4879073B" w14:textId="77777777" w:rsidR="00F009A5" w:rsidRPr="00F009A5" w:rsidRDefault="009E41E5" w:rsidP="00021219">
      <w:pPr>
        <w:ind w:left="180" w:hanging="180"/>
        <w:jc w:val="both"/>
        <w:rPr>
          <w:strike/>
          <w:snapToGrid w:val="0"/>
          <w:sz w:val="24"/>
          <w:szCs w:val="24"/>
        </w:rPr>
      </w:pPr>
      <w:r>
        <w:rPr>
          <w:sz w:val="24"/>
          <w:szCs w:val="24"/>
        </w:rPr>
        <w:t>IV.4.2</w:t>
      </w:r>
      <w:r w:rsidR="00F009A5" w:rsidRPr="00F009A5">
        <w:rPr>
          <w:sz w:val="24"/>
          <w:szCs w:val="24"/>
        </w:rPr>
        <w:t>.8. Miejsca magazynowania odpadów niebezpiecznych ciekłych nie będą posiadać kratek ściekowych lub będą posiadać zabezpieczenie przed przedostaniem się odpadów ciekłych do kratek ściekowych.</w:t>
      </w:r>
    </w:p>
    <w:p w14:paraId="66174A5B" w14:textId="3377D6E0" w:rsidR="00F009A5" w:rsidRPr="00F009A5" w:rsidRDefault="009E41E5" w:rsidP="00021219">
      <w:pPr>
        <w:ind w:left="180" w:hanging="180"/>
        <w:jc w:val="both"/>
        <w:rPr>
          <w:sz w:val="24"/>
          <w:szCs w:val="24"/>
        </w:rPr>
      </w:pPr>
      <w:r>
        <w:rPr>
          <w:sz w:val="24"/>
          <w:szCs w:val="24"/>
        </w:rPr>
        <w:t>IV.4.2</w:t>
      </w:r>
      <w:r w:rsidR="00F009A5" w:rsidRPr="00F009A5">
        <w:rPr>
          <w:sz w:val="24"/>
          <w:szCs w:val="24"/>
        </w:rPr>
        <w:t xml:space="preserve">.9. Powierzchnie komunikacyjne przy obiekcie do przechowywania odpadów niebezpiecznych – Magazynie Odpadów Niebezpiecznych i </w:t>
      </w:r>
      <w:r w:rsidR="001832E8" w:rsidRPr="0003462C">
        <w:rPr>
          <w:sz w:val="24"/>
          <w:szCs w:val="24"/>
        </w:rPr>
        <w:t>powierzchnie</w:t>
      </w:r>
      <w:r w:rsidR="00F009A5" w:rsidRPr="00F009A5">
        <w:rPr>
          <w:sz w:val="24"/>
          <w:szCs w:val="24"/>
        </w:rPr>
        <w:t xml:space="preserve"> wewnętrzne w Magazynie będą utwardzone i utrzymywane w czystości.. </w:t>
      </w:r>
    </w:p>
    <w:p w14:paraId="5D74FF16" w14:textId="548A1037" w:rsidR="00213C3A" w:rsidRDefault="009E41E5" w:rsidP="00BB582F">
      <w:pPr>
        <w:pStyle w:val="Nagwek2"/>
        <w:numPr>
          <w:ilvl w:val="0"/>
          <w:numId w:val="15"/>
        </w:numPr>
        <w:ind w:left="426"/>
        <w:rPr>
          <w:szCs w:val="24"/>
        </w:rPr>
      </w:pPr>
      <w:r>
        <w:t>R</w:t>
      </w:r>
      <w:r w:rsidR="003546F5" w:rsidRPr="009E41E5">
        <w:t>odzaj i maksymalną ilość wykorzystywanej energi</w:t>
      </w:r>
      <w:r w:rsidR="00803D9D">
        <w:t xml:space="preserve">i, materiałów, surowców i paliw </w:t>
      </w:r>
      <w:r w:rsidR="0095529B">
        <w:t xml:space="preserve">oraz </w:t>
      </w:r>
      <w:r w:rsidR="00803D9D">
        <w:t xml:space="preserve">wskaźniki </w:t>
      </w:r>
      <w:r w:rsidR="00021219">
        <w:t>charakteryzujące nominalne parametry instalacji.</w:t>
      </w:r>
    </w:p>
    <w:p w14:paraId="4A965E08" w14:textId="77777777" w:rsidR="00EB42D0" w:rsidRDefault="00213C3A" w:rsidP="00EB42D0">
      <w:pPr>
        <w:pStyle w:val="Nagwek3"/>
      </w:pPr>
      <w:r w:rsidRPr="00213C3A">
        <w:rPr>
          <w:szCs w:val="24"/>
        </w:rPr>
        <w:t>V.1.</w:t>
      </w:r>
      <w:r w:rsidRPr="00213C3A">
        <w:t xml:space="preserve"> R</w:t>
      </w:r>
      <w:r w:rsidR="0095529B">
        <w:t>odzaj i maksymalna</w:t>
      </w:r>
      <w:r w:rsidRPr="00213C3A">
        <w:t xml:space="preserve"> ilość wykorzystywanej energii, materiałów, surowców i paliw</w:t>
      </w:r>
      <w:r w:rsidR="00021219">
        <w:t>.</w:t>
      </w:r>
    </w:p>
    <w:p w14:paraId="6C6AD737" w14:textId="042CED40" w:rsidR="00392E9B" w:rsidRPr="00EB198F" w:rsidRDefault="00213C3A" w:rsidP="00021219">
      <w:pPr>
        <w:jc w:val="both"/>
        <w:rPr>
          <w:sz w:val="24"/>
        </w:rPr>
      </w:pPr>
      <w:r w:rsidRPr="00213C3A">
        <w:rPr>
          <w:sz w:val="24"/>
        </w:rPr>
        <w:t xml:space="preserve"> </w:t>
      </w:r>
      <w:r w:rsidR="003546F5" w:rsidRPr="00EB198F">
        <w:rPr>
          <w:sz w:val="24"/>
        </w:rPr>
        <w:t xml:space="preserve">- </w:t>
      </w:r>
      <w:r w:rsidR="00392E9B" w:rsidRPr="00EB198F">
        <w:rPr>
          <w:sz w:val="24"/>
        </w:rPr>
        <w:t>energia elektryczna</w:t>
      </w:r>
      <w:r w:rsidR="00392E9B" w:rsidRPr="00EB198F">
        <w:rPr>
          <w:sz w:val="24"/>
        </w:rPr>
        <w:tab/>
      </w:r>
      <w:r w:rsidR="00392E9B" w:rsidRPr="00EB198F">
        <w:rPr>
          <w:sz w:val="24"/>
        </w:rPr>
        <w:tab/>
      </w:r>
      <w:r w:rsidR="00392E9B" w:rsidRPr="00EB198F">
        <w:rPr>
          <w:sz w:val="24"/>
        </w:rPr>
        <w:tab/>
      </w:r>
      <w:r w:rsidR="00392E9B" w:rsidRPr="00EB198F">
        <w:rPr>
          <w:sz w:val="24"/>
        </w:rPr>
        <w:tab/>
      </w:r>
      <w:r w:rsidR="00392E9B" w:rsidRPr="00EB198F">
        <w:rPr>
          <w:sz w:val="24"/>
        </w:rPr>
        <w:tab/>
      </w:r>
      <w:r w:rsidR="00392E9B" w:rsidRPr="00EB198F">
        <w:rPr>
          <w:sz w:val="24"/>
        </w:rPr>
        <w:tab/>
      </w:r>
      <w:r w:rsidR="00392E9B" w:rsidRPr="00EB198F">
        <w:rPr>
          <w:sz w:val="24"/>
        </w:rPr>
        <w:tab/>
      </w:r>
      <w:r w:rsidR="00392E9B">
        <w:rPr>
          <w:sz w:val="24"/>
        </w:rPr>
        <w:t>1 280</w:t>
      </w:r>
      <w:r w:rsidR="00392E9B" w:rsidRPr="00EB198F">
        <w:rPr>
          <w:sz w:val="24"/>
        </w:rPr>
        <w:t xml:space="preserve"> MWh/rok</w:t>
      </w:r>
    </w:p>
    <w:p w14:paraId="59CF4C38" w14:textId="77777777" w:rsidR="00392E9B" w:rsidRPr="00EB198F" w:rsidRDefault="00392E9B" w:rsidP="00392E9B">
      <w:pPr>
        <w:jc w:val="both"/>
        <w:rPr>
          <w:sz w:val="24"/>
        </w:rPr>
      </w:pPr>
      <w:r>
        <w:rPr>
          <w:sz w:val="24"/>
        </w:rPr>
        <w:t xml:space="preserve">- gaz ziemny </w:t>
      </w:r>
      <w:r>
        <w:rPr>
          <w:sz w:val="24"/>
        </w:rPr>
        <w:tab/>
      </w:r>
      <w:r>
        <w:rPr>
          <w:sz w:val="24"/>
        </w:rPr>
        <w:tab/>
      </w:r>
      <w:r>
        <w:rPr>
          <w:sz w:val="24"/>
        </w:rPr>
        <w:tab/>
      </w:r>
      <w:r>
        <w:rPr>
          <w:sz w:val="24"/>
        </w:rPr>
        <w:tab/>
      </w:r>
      <w:r>
        <w:rPr>
          <w:sz w:val="24"/>
        </w:rPr>
        <w:tab/>
      </w:r>
      <w:r>
        <w:rPr>
          <w:sz w:val="24"/>
        </w:rPr>
        <w:tab/>
      </w:r>
      <w:r>
        <w:rPr>
          <w:sz w:val="24"/>
        </w:rPr>
        <w:tab/>
      </w:r>
      <w:r>
        <w:rPr>
          <w:sz w:val="24"/>
        </w:rPr>
        <w:tab/>
        <w:t xml:space="preserve">239.3 tys. </w:t>
      </w:r>
      <w:r w:rsidRPr="00EB198F">
        <w:rPr>
          <w:sz w:val="24"/>
        </w:rPr>
        <w:t>m</w:t>
      </w:r>
      <w:r w:rsidRPr="00EB198F">
        <w:rPr>
          <w:sz w:val="24"/>
          <w:vertAlign w:val="superscript"/>
        </w:rPr>
        <w:t>3</w:t>
      </w:r>
      <w:r w:rsidRPr="00EB198F">
        <w:rPr>
          <w:sz w:val="24"/>
        </w:rPr>
        <w:t>/rok</w:t>
      </w:r>
    </w:p>
    <w:p w14:paraId="00ABE846" w14:textId="77777777" w:rsidR="00392E9B" w:rsidRDefault="00392E9B" w:rsidP="00392E9B">
      <w:pPr>
        <w:jc w:val="both"/>
        <w:rPr>
          <w:sz w:val="24"/>
        </w:rPr>
      </w:pPr>
      <w:r w:rsidRPr="00C32AFE">
        <w:rPr>
          <w:sz w:val="24"/>
        </w:rPr>
        <w:t>- woda</w:t>
      </w:r>
      <w:r w:rsidRPr="00C32AF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szCs w:val="24"/>
        </w:rPr>
        <w:t xml:space="preserve">11,85 tys. </w:t>
      </w:r>
      <w:r w:rsidRPr="00EB198F">
        <w:rPr>
          <w:sz w:val="24"/>
        </w:rPr>
        <w:t>m</w:t>
      </w:r>
      <w:r w:rsidRPr="00EB198F">
        <w:rPr>
          <w:sz w:val="24"/>
          <w:vertAlign w:val="superscript"/>
        </w:rPr>
        <w:t>3</w:t>
      </w:r>
      <w:r w:rsidRPr="00EB198F">
        <w:rPr>
          <w:sz w:val="24"/>
        </w:rPr>
        <w:t>/rok</w:t>
      </w:r>
    </w:p>
    <w:p w14:paraId="5DFA766E" w14:textId="3F6FA9AE" w:rsidR="00392E9B" w:rsidRDefault="00392E9B" w:rsidP="00392E9B">
      <w:pPr>
        <w:jc w:val="both"/>
        <w:rPr>
          <w:sz w:val="24"/>
        </w:rPr>
      </w:pPr>
      <w:r w:rsidRPr="00EB198F">
        <w:rPr>
          <w:sz w:val="24"/>
        </w:rPr>
        <w:t>-</w:t>
      </w:r>
      <w:r>
        <w:rPr>
          <w:sz w:val="24"/>
        </w:rPr>
        <w:t xml:space="preserve"> kwas fluorowodorowy</w:t>
      </w:r>
      <w:r>
        <w:rPr>
          <w:sz w:val="24"/>
        </w:rPr>
        <w:tab/>
      </w:r>
      <w:r>
        <w:rPr>
          <w:sz w:val="24"/>
        </w:rPr>
        <w:tab/>
      </w:r>
      <w:r>
        <w:rPr>
          <w:sz w:val="24"/>
        </w:rPr>
        <w:tab/>
      </w:r>
      <w:r>
        <w:rPr>
          <w:sz w:val="24"/>
        </w:rPr>
        <w:tab/>
      </w:r>
      <w:r>
        <w:rPr>
          <w:sz w:val="24"/>
        </w:rPr>
        <w:tab/>
      </w:r>
      <w:r>
        <w:rPr>
          <w:sz w:val="24"/>
        </w:rPr>
        <w:tab/>
        <w:t xml:space="preserve">0,2 </w:t>
      </w:r>
      <w:r w:rsidRPr="00EB198F">
        <w:rPr>
          <w:sz w:val="24"/>
        </w:rPr>
        <w:t>Mg/rok</w:t>
      </w:r>
    </w:p>
    <w:p w14:paraId="6C9E5238" w14:textId="77777777" w:rsidR="00392E9B" w:rsidRPr="00EB198F" w:rsidRDefault="00392E9B" w:rsidP="00392E9B">
      <w:pPr>
        <w:jc w:val="both"/>
        <w:rPr>
          <w:sz w:val="24"/>
        </w:rPr>
      </w:pPr>
      <w:r>
        <w:rPr>
          <w:sz w:val="24"/>
        </w:rPr>
        <w:t>- kwas siarkowy</w:t>
      </w:r>
      <w:r>
        <w:rPr>
          <w:sz w:val="24"/>
        </w:rPr>
        <w:tab/>
      </w:r>
      <w:r>
        <w:rPr>
          <w:sz w:val="24"/>
        </w:rPr>
        <w:tab/>
      </w:r>
      <w:r>
        <w:rPr>
          <w:sz w:val="24"/>
        </w:rPr>
        <w:tab/>
      </w:r>
      <w:r>
        <w:rPr>
          <w:sz w:val="24"/>
        </w:rPr>
        <w:tab/>
      </w:r>
      <w:r>
        <w:rPr>
          <w:sz w:val="24"/>
        </w:rPr>
        <w:tab/>
      </w:r>
      <w:r>
        <w:rPr>
          <w:sz w:val="24"/>
        </w:rPr>
        <w:tab/>
      </w:r>
      <w:r>
        <w:rPr>
          <w:sz w:val="24"/>
        </w:rPr>
        <w:tab/>
        <w:t xml:space="preserve">9,3 </w:t>
      </w:r>
      <w:r w:rsidRPr="00EB198F">
        <w:rPr>
          <w:sz w:val="24"/>
        </w:rPr>
        <w:t>Mg/rok</w:t>
      </w:r>
    </w:p>
    <w:p w14:paraId="10C5281B" w14:textId="77777777" w:rsidR="00392E9B" w:rsidRDefault="00392E9B" w:rsidP="00392E9B">
      <w:pPr>
        <w:jc w:val="both"/>
        <w:rPr>
          <w:sz w:val="24"/>
        </w:rPr>
      </w:pPr>
      <w:r>
        <w:rPr>
          <w:sz w:val="24"/>
        </w:rPr>
        <w:t>- kwas solny</w:t>
      </w:r>
      <w:r>
        <w:rPr>
          <w:sz w:val="24"/>
        </w:rPr>
        <w:tab/>
      </w:r>
      <w:r>
        <w:rPr>
          <w:sz w:val="24"/>
        </w:rPr>
        <w:tab/>
      </w:r>
      <w:r>
        <w:rPr>
          <w:sz w:val="24"/>
        </w:rPr>
        <w:tab/>
      </w:r>
      <w:r>
        <w:rPr>
          <w:sz w:val="24"/>
        </w:rPr>
        <w:tab/>
      </w:r>
      <w:r>
        <w:rPr>
          <w:sz w:val="24"/>
        </w:rPr>
        <w:tab/>
      </w:r>
      <w:r>
        <w:rPr>
          <w:sz w:val="24"/>
        </w:rPr>
        <w:tab/>
      </w:r>
      <w:r>
        <w:rPr>
          <w:sz w:val="24"/>
        </w:rPr>
        <w:tab/>
      </w:r>
      <w:r>
        <w:rPr>
          <w:sz w:val="24"/>
        </w:rPr>
        <w:tab/>
        <w:t>5,3 Mg/rok</w:t>
      </w:r>
    </w:p>
    <w:p w14:paraId="76A04DBA" w14:textId="77777777" w:rsidR="00392E9B" w:rsidRDefault="00392E9B" w:rsidP="00392E9B">
      <w:pPr>
        <w:jc w:val="both"/>
        <w:rPr>
          <w:sz w:val="24"/>
        </w:rPr>
      </w:pPr>
      <w:r>
        <w:rPr>
          <w:sz w:val="24"/>
        </w:rPr>
        <w:lastRenderedPageBreak/>
        <w:t>- kwas azotowy</w:t>
      </w:r>
      <w:r>
        <w:rPr>
          <w:sz w:val="24"/>
        </w:rPr>
        <w:tab/>
      </w:r>
      <w:r>
        <w:rPr>
          <w:sz w:val="24"/>
        </w:rPr>
        <w:tab/>
      </w:r>
      <w:r>
        <w:rPr>
          <w:sz w:val="24"/>
        </w:rPr>
        <w:tab/>
      </w:r>
      <w:r>
        <w:rPr>
          <w:sz w:val="24"/>
        </w:rPr>
        <w:tab/>
      </w:r>
      <w:r>
        <w:rPr>
          <w:sz w:val="24"/>
        </w:rPr>
        <w:tab/>
      </w:r>
      <w:r>
        <w:rPr>
          <w:sz w:val="24"/>
        </w:rPr>
        <w:tab/>
      </w:r>
      <w:r>
        <w:rPr>
          <w:sz w:val="24"/>
        </w:rPr>
        <w:tab/>
        <w:t xml:space="preserve">0,8 </w:t>
      </w:r>
      <w:r w:rsidRPr="00EB198F">
        <w:rPr>
          <w:sz w:val="24"/>
        </w:rPr>
        <w:t>Mg/rok</w:t>
      </w:r>
    </w:p>
    <w:p w14:paraId="7ED2C211" w14:textId="77777777" w:rsidR="00392E9B" w:rsidRDefault="00392E9B" w:rsidP="00392E9B">
      <w:pPr>
        <w:jc w:val="both"/>
        <w:rPr>
          <w:sz w:val="24"/>
        </w:rPr>
      </w:pPr>
      <w:r>
        <w:rPr>
          <w:sz w:val="24"/>
        </w:rPr>
        <w:t>- kwas ortofosforowy</w:t>
      </w:r>
      <w:r>
        <w:rPr>
          <w:sz w:val="24"/>
        </w:rPr>
        <w:tab/>
      </w:r>
      <w:r>
        <w:rPr>
          <w:sz w:val="24"/>
        </w:rPr>
        <w:tab/>
      </w:r>
      <w:r>
        <w:rPr>
          <w:sz w:val="24"/>
        </w:rPr>
        <w:tab/>
      </w:r>
      <w:r>
        <w:rPr>
          <w:sz w:val="24"/>
        </w:rPr>
        <w:tab/>
      </w:r>
      <w:r>
        <w:rPr>
          <w:sz w:val="24"/>
        </w:rPr>
        <w:tab/>
      </w:r>
      <w:r>
        <w:rPr>
          <w:sz w:val="24"/>
        </w:rPr>
        <w:tab/>
      </w:r>
      <w:r>
        <w:rPr>
          <w:sz w:val="24"/>
        </w:rPr>
        <w:tab/>
        <w:t xml:space="preserve">0,2 </w:t>
      </w:r>
      <w:r w:rsidRPr="00EB198F">
        <w:rPr>
          <w:sz w:val="24"/>
        </w:rPr>
        <w:t>Mg/rok</w:t>
      </w:r>
    </w:p>
    <w:p w14:paraId="766BFCC9" w14:textId="77777777" w:rsidR="00392E9B" w:rsidRDefault="00392E9B" w:rsidP="00392E9B">
      <w:pPr>
        <w:jc w:val="both"/>
        <w:rPr>
          <w:sz w:val="24"/>
        </w:rPr>
      </w:pPr>
      <w:r>
        <w:rPr>
          <w:sz w:val="24"/>
        </w:rPr>
        <w:t>- kwas chromowy</w:t>
      </w:r>
      <w:r>
        <w:rPr>
          <w:sz w:val="24"/>
        </w:rPr>
        <w:tab/>
      </w:r>
      <w:r>
        <w:rPr>
          <w:sz w:val="24"/>
        </w:rPr>
        <w:tab/>
      </w:r>
      <w:r>
        <w:rPr>
          <w:sz w:val="24"/>
        </w:rPr>
        <w:tab/>
      </w:r>
      <w:r>
        <w:rPr>
          <w:sz w:val="24"/>
        </w:rPr>
        <w:tab/>
      </w:r>
      <w:r>
        <w:rPr>
          <w:sz w:val="24"/>
        </w:rPr>
        <w:tab/>
      </w:r>
      <w:r>
        <w:rPr>
          <w:sz w:val="24"/>
        </w:rPr>
        <w:tab/>
      </w:r>
      <w:r>
        <w:rPr>
          <w:sz w:val="24"/>
        </w:rPr>
        <w:tab/>
        <w:t xml:space="preserve">1,5 </w:t>
      </w:r>
      <w:r w:rsidRPr="00EB198F">
        <w:rPr>
          <w:sz w:val="24"/>
        </w:rPr>
        <w:t>Mg/rok</w:t>
      </w:r>
    </w:p>
    <w:p w14:paraId="27CD998A" w14:textId="77777777" w:rsidR="00392E9B" w:rsidRDefault="00392E9B" w:rsidP="00392E9B">
      <w:pPr>
        <w:jc w:val="both"/>
        <w:rPr>
          <w:sz w:val="24"/>
        </w:rPr>
      </w:pPr>
      <w:r>
        <w:rPr>
          <w:sz w:val="24"/>
        </w:rPr>
        <w:t xml:space="preserve">- </w:t>
      </w:r>
      <w:r w:rsidRPr="003F20FA">
        <w:rPr>
          <w:sz w:val="24"/>
        </w:rPr>
        <w:t>chromian sodu</w:t>
      </w:r>
      <w:r>
        <w:rPr>
          <w:color w:val="FF6600"/>
          <w:sz w:val="24"/>
        </w:rPr>
        <w:tab/>
      </w:r>
      <w:r>
        <w:rPr>
          <w:color w:val="FF6600"/>
          <w:sz w:val="24"/>
        </w:rPr>
        <w:tab/>
      </w:r>
      <w:r>
        <w:rPr>
          <w:color w:val="FF6600"/>
          <w:sz w:val="24"/>
        </w:rPr>
        <w:tab/>
      </w:r>
      <w:r>
        <w:rPr>
          <w:color w:val="FF6600"/>
          <w:sz w:val="24"/>
        </w:rPr>
        <w:tab/>
      </w:r>
      <w:r>
        <w:rPr>
          <w:color w:val="FF6600"/>
          <w:sz w:val="24"/>
        </w:rPr>
        <w:tab/>
      </w:r>
      <w:r>
        <w:rPr>
          <w:color w:val="FF6600"/>
          <w:sz w:val="24"/>
        </w:rPr>
        <w:tab/>
      </w:r>
      <w:r>
        <w:rPr>
          <w:color w:val="FF6600"/>
          <w:sz w:val="24"/>
        </w:rPr>
        <w:tab/>
      </w:r>
      <w:r>
        <w:rPr>
          <w:sz w:val="24"/>
        </w:rPr>
        <w:t xml:space="preserve">2,0 </w:t>
      </w:r>
      <w:r w:rsidRPr="00EB198F">
        <w:rPr>
          <w:sz w:val="24"/>
        </w:rPr>
        <w:t>Mg/rok</w:t>
      </w:r>
    </w:p>
    <w:p w14:paraId="158819FA" w14:textId="77777777" w:rsidR="00392E9B" w:rsidRPr="00E57A7C" w:rsidRDefault="00392E9B" w:rsidP="00392E9B">
      <w:pPr>
        <w:jc w:val="both"/>
        <w:rPr>
          <w:sz w:val="24"/>
        </w:rPr>
      </w:pPr>
      <w:r>
        <w:rPr>
          <w:sz w:val="24"/>
        </w:rPr>
        <w:t xml:space="preserve">- </w:t>
      </w:r>
      <w:r w:rsidRPr="003F20FA">
        <w:rPr>
          <w:sz w:val="24"/>
        </w:rPr>
        <w:t>tlenek kadmu</w:t>
      </w:r>
      <w:r>
        <w:rPr>
          <w:color w:val="FF6600"/>
          <w:sz w:val="24"/>
        </w:rPr>
        <w:tab/>
      </w:r>
      <w:r>
        <w:rPr>
          <w:color w:val="FF6600"/>
          <w:sz w:val="24"/>
        </w:rPr>
        <w:tab/>
      </w:r>
      <w:r>
        <w:rPr>
          <w:color w:val="FF6600"/>
          <w:sz w:val="24"/>
        </w:rPr>
        <w:tab/>
      </w:r>
      <w:r>
        <w:rPr>
          <w:color w:val="FF6600"/>
          <w:sz w:val="24"/>
        </w:rPr>
        <w:tab/>
      </w:r>
      <w:r>
        <w:rPr>
          <w:color w:val="FF6600"/>
          <w:sz w:val="24"/>
        </w:rPr>
        <w:tab/>
      </w:r>
      <w:r>
        <w:rPr>
          <w:color w:val="FF6600"/>
          <w:sz w:val="24"/>
        </w:rPr>
        <w:tab/>
      </w:r>
      <w:r>
        <w:rPr>
          <w:color w:val="FF6600"/>
          <w:sz w:val="24"/>
        </w:rPr>
        <w:tab/>
      </w:r>
      <w:r w:rsidRPr="003F20FA">
        <w:rPr>
          <w:sz w:val="24"/>
        </w:rPr>
        <w:t>0</w:t>
      </w:r>
      <w:r w:rsidRPr="000823C4">
        <w:rPr>
          <w:sz w:val="24"/>
        </w:rPr>
        <w:t>,15 Mg/rok</w:t>
      </w:r>
    </w:p>
    <w:p w14:paraId="2159534E" w14:textId="77777777" w:rsidR="00392E9B" w:rsidRPr="00E6659F" w:rsidRDefault="00392E9B" w:rsidP="00392E9B">
      <w:pPr>
        <w:jc w:val="both"/>
        <w:rPr>
          <w:sz w:val="24"/>
        </w:rPr>
      </w:pPr>
      <w:r w:rsidRPr="00E6659F">
        <w:rPr>
          <w:sz w:val="24"/>
        </w:rPr>
        <w:t>- podchloryn sodu</w:t>
      </w:r>
      <w:r w:rsidRPr="00E6659F">
        <w:rPr>
          <w:sz w:val="24"/>
        </w:rPr>
        <w:tab/>
      </w:r>
      <w:r w:rsidRPr="00E6659F">
        <w:rPr>
          <w:sz w:val="24"/>
        </w:rPr>
        <w:tab/>
      </w:r>
      <w:r w:rsidRPr="00E6659F">
        <w:rPr>
          <w:sz w:val="24"/>
        </w:rPr>
        <w:tab/>
      </w:r>
      <w:r w:rsidRPr="00E6659F">
        <w:rPr>
          <w:sz w:val="24"/>
        </w:rPr>
        <w:tab/>
      </w:r>
      <w:r w:rsidRPr="00E6659F">
        <w:rPr>
          <w:sz w:val="24"/>
        </w:rPr>
        <w:tab/>
      </w:r>
      <w:r w:rsidRPr="00E6659F">
        <w:rPr>
          <w:sz w:val="24"/>
        </w:rPr>
        <w:tab/>
      </w:r>
      <w:r w:rsidRPr="00E6659F">
        <w:rPr>
          <w:sz w:val="24"/>
        </w:rPr>
        <w:tab/>
        <w:t>8,9 Mg/rok</w:t>
      </w:r>
    </w:p>
    <w:p w14:paraId="7ADD95BF" w14:textId="77777777" w:rsidR="00392E9B" w:rsidRPr="00EB198F" w:rsidRDefault="00392E9B" w:rsidP="00392E9B">
      <w:pPr>
        <w:jc w:val="both"/>
        <w:rPr>
          <w:sz w:val="24"/>
        </w:rPr>
      </w:pPr>
      <w:r w:rsidRPr="00EB198F">
        <w:rPr>
          <w:sz w:val="24"/>
        </w:rPr>
        <w:t xml:space="preserve">- </w:t>
      </w:r>
      <w:r>
        <w:rPr>
          <w:sz w:val="24"/>
        </w:rPr>
        <w:t>wodorotlenek sodu</w:t>
      </w:r>
      <w:r>
        <w:rPr>
          <w:sz w:val="24"/>
        </w:rPr>
        <w:tab/>
      </w:r>
      <w:r>
        <w:rPr>
          <w:sz w:val="24"/>
        </w:rPr>
        <w:tab/>
      </w:r>
      <w:r>
        <w:rPr>
          <w:sz w:val="24"/>
        </w:rPr>
        <w:tab/>
      </w:r>
      <w:r>
        <w:rPr>
          <w:sz w:val="24"/>
        </w:rPr>
        <w:tab/>
      </w:r>
      <w:r>
        <w:rPr>
          <w:sz w:val="24"/>
        </w:rPr>
        <w:tab/>
      </w:r>
      <w:r>
        <w:rPr>
          <w:sz w:val="24"/>
        </w:rPr>
        <w:tab/>
      </w:r>
      <w:r>
        <w:rPr>
          <w:sz w:val="24"/>
        </w:rPr>
        <w:tab/>
        <w:t xml:space="preserve">13,3 </w:t>
      </w:r>
      <w:r w:rsidRPr="00EB198F">
        <w:rPr>
          <w:sz w:val="24"/>
        </w:rPr>
        <w:t>Mg/rok</w:t>
      </w:r>
    </w:p>
    <w:p w14:paraId="21C6CC5B" w14:textId="77777777" w:rsidR="00392E9B" w:rsidRPr="00EB198F" w:rsidRDefault="00392E9B" w:rsidP="00392E9B">
      <w:pPr>
        <w:jc w:val="both"/>
        <w:rPr>
          <w:sz w:val="24"/>
        </w:rPr>
      </w:pPr>
      <w:r w:rsidRPr="00EB198F">
        <w:rPr>
          <w:sz w:val="24"/>
        </w:rPr>
        <w:t xml:space="preserve">- </w:t>
      </w:r>
      <w:r>
        <w:rPr>
          <w:sz w:val="24"/>
        </w:rPr>
        <w:t>cyjanek sodu</w:t>
      </w:r>
      <w:r>
        <w:rPr>
          <w:sz w:val="24"/>
        </w:rPr>
        <w:tab/>
      </w:r>
      <w:r>
        <w:rPr>
          <w:sz w:val="24"/>
        </w:rPr>
        <w:tab/>
      </w:r>
      <w:r>
        <w:rPr>
          <w:sz w:val="24"/>
        </w:rPr>
        <w:tab/>
      </w:r>
      <w:r>
        <w:rPr>
          <w:sz w:val="24"/>
        </w:rPr>
        <w:tab/>
      </w:r>
      <w:r>
        <w:rPr>
          <w:sz w:val="24"/>
        </w:rPr>
        <w:tab/>
      </w:r>
      <w:r>
        <w:rPr>
          <w:sz w:val="24"/>
        </w:rPr>
        <w:tab/>
      </w:r>
      <w:r>
        <w:rPr>
          <w:sz w:val="24"/>
        </w:rPr>
        <w:tab/>
      </w:r>
      <w:r>
        <w:rPr>
          <w:sz w:val="24"/>
        </w:rPr>
        <w:tab/>
        <w:t xml:space="preserve">0,8 </w:t>
      </w:r>
      <w:r w:rsidRPr="00EB198F">
        <w:rPr>
          <w:sz w:val="24"/>
        </w:rPr>
        <w:t>Mg/rok</w:t>
      </w:r>
    </w:p>
    <w:p w14:paraId="629A7E39" w14:textId="77777777" w:rsidR="00392E9B" w:rsidRDefault="00392E9B" w:rsidP="00392E9B">
      <w:pPr>
        <w:jc w:val="both"/>
        <w:rPr>
          <w:sz w:val="24"/>
        </w:rPr>
      </w:pPr>
      <w:r w:rsidRPr="00EB198F">
        <w:rPr>
          <w:sz w:val="24"/>
        </w:rPr>
        <w:t xml:space="preserve">- </w:t>
      </w:r>
      <w:r>
        <w:rPr>
          <w:sz w:val="24"/>
        </w:rPr>
        <w:t>utleniacze</w:t>
      </w:r>
      <w:r w:rsidRPr="00EB198F">
        <w:rPr>
          <w:sz w:val="24"/>
        </w:rPr>
        <w:tab/>
      </w:r>
      <w:r w:rsidRPr="00EB198F">
        <w:rPr>
          <w:sz w:val="24"/>
        </w:rPr>
        <w:tab/>
      </w:r>
      <w:r w:rsidRPr="00EB198F">
        <w:rPr>
          <w:sz w:val="24"/>
        </w:rPr>
        <w:tab/>
      </w:r>
      <w:r w:rsidRPr="00EB198F">
        <w:rPr>
          <w:sz w:val="24"/>
        </w:rPr>
        <w:tab/>
      </w:r>
      <w:r w:rsidRPr="00EB198F">
        <w:rPr>
          <w:sz w:val="24"/>
        </w:rPr>
        <w:tab/>
      </w:r>
      <w:r w:rsidRPr="00EB198F">
        <w:rPr>
          <w:sz w:val="24"/>
        </w:rPr>
        <w:tab/>
      </w:r>
      <w:r>
        <w:rPr>
          <w:sz w:val="24"/>
        </w:rPr>
        <w:tab/>
      </w:r>
      <w:r>
        <w:rPr>
          <w:sz w:val="24"/>
        </w:rPr>
        <w:tab/>
        <w:t xml:space="preserve">4,7 </w:t>
      </w:r>
      <w:r w:rsidRPr="00EB198F">
        <w:rPr>
          <w:sz w:val="24"/>
        </w:rPr>
        <w:t>Mg/rok</w:t>
      </w:r>
    </w:p>
    <w:p w14:paraId="5BE92F44" w14:textId="77777777" w:rsidR="00392E9B" w:rsidRPr="00392E9B" w:rsidRDefault="00392E9B" w:rsidP="00392E9B">
      <w:pPr>
        <w:jc w:val="both"/>
        <w:rPr>
          <w:sz w:val="24"/>
        </w:rPr>
      </w:pPr>
      <w:r w:rsidRPr="00392E9B">
        <w:rPr>
          <w:sz w:val="24"/>
        </w:rPr>
        <w:t>- koncentrat</w:t>
      </w:r>
      <w:r w:rsidR="00691D0B">
        <w:rPr>
          <w:sz w:val="24"/>
        </w:rPr>
        <w:t xml:space="preserve"> niklowy(50%)</w:t>
      </w:r>
      <w:r>
        <w:rPr>
          <w:sz w:val="24"/>
        </w:rPr>
        <w:tab/>
      </w:r>
      <w:r>
        <w:rPr>
          <w:sz w:val="24"/>
        </w:rPr>
        <w:tab/>
      </w:r>
      <w:r>
        <w:rPr>
          <w:sz w:val="24"/>
        </w:rPr>
        <w:tab/>
      </w:r>
      <w:r>
        <w:rPr>
          <w:sz w:val="24"/>
        </w:rPr>
        <w:tab/>
      </w:r>
      <w:r>
        <w:rPr>
          <w:sz w:val="24"/>
        </w:rPr>
        <w:tab/>
      </w:r>
      <w:r>
        <w:rPr>
          <w:sz w:val="24"/>
        </w:rPr>
        <w:tab/>
      </w:r>
      <w:r w:rsidRPr="00392E9B">
        <w:rPr>
          <w:sz w:val="24"/>
        </w:rPr>
        <w:t>2,2 Mg/rok</w:t>
      </w:r>
    </w:p>
    <w:p w14:paraId="42185FE8" w14:textId="77777777" w:rsidR="0095529B" w:rsidRPr="00021219" w:rsidRDefault="0095529B" w:rsidP="00BB582F">
      <w:pPr>
        <w:pStyle w:val="Nagwek3"/>
        <w:spacing w:before="240"/>
      </w:pPr>
      <w:r w:rsidRPr="0095529B">
        <w:t xml:space="preserve">V.2. </w:t>
      </w:r>
      <w:r w:rsidRPr="00021219">
        <w:t xml:space="preserve">Wskaźniki zużycia energii i podstawowych surowców na jednostkę produkcji (powierzchni powłok) oraz wytworzenia ścieków i odpadów na jednostkę produkcji. </w:t>
      </w:r>
    </w:p>
    <w:p w14:paraId="3C242D1C" w14:textId="77777777" w:rsidR="0095529B" w:rsidRPr="002669AC" w:rsidRDefault="0095529B" w:rsidP="0095529B">
      <w:pPr>
        <w:tabs>
          <w:tab w:val="decimal" w:pos="5670"/>
        </w:tabs>
        <w:ind w:left="567" w:hanging="567"/>
        <w:jc w:val="both"/>
        <w:rPr>
          <w:sz w:val="24"/>
        </w:rPr>
      </w:pPr>
      <w:r>
        <w:rPr>
          <w:sz w:val="24"/>
        </w:rPr>
        <w:t xml:space="preserve">- </w:t>
      </w:r>
      <w:r w:rsidRPr="002669AC">
        <w:rPr>
          <w:sz w:val="24"/>
        </w:rPr>
        <w:t>max zużycie energii elektrycznej</w:t>
      </w:r>
      <w:r w:rsidRPr="002669AC">
        <w:rPr>
          <w:sz w:val="24"/>
        </w:rPr>
        <w:tab/>
      </w:r>
      <w:r>
        <w:rPr>
          <w:sz w:val="24"/>
        </w:rPr>
        <w:tab/>
        <w:t xml:space="preserve">140,0 </w:t>
      </w:r>
      <w:r w:rsidRPr="002669AC">
        <w:rPr>
          <w:sz w:val="24"/>
        </w:rPr>
        <w:t>kWh/m</w:t>
      </w:r>
      <w:r w:rsidRPr="002669AC">
        <w:rPr>
          <w:sz w:val="24"/>
          <w:vertAlign w:val="superscript"/>
        </w:rPr>
        <w:t>2</w:t>
      </w:r>
    </w:p>
    <w:p w14:paraId="52E35F3E" w14:textId="77777777" w:rsidR="0095529B" w:rsidRPr="002669AC" w:rsidRDefault="0095529B" w:rsidP="0095529B">
      <w:pPr>
        <w:tabs>
          <w:tab w:val="decimal" w:pos="5670"/>
        </w:tabs>
        <w:ind w:left="567" w:hanging="567"/>
        <w:jc w:val="both"/>
        <w:rPr>
          <w:sz w:val="24"/>
        </w:rPr>
      </w:pPr>
      <w:r>
        <w:rPr>
          <w:sz w:val="24"/>
        </w:rPr>
        <w:t xml:space="preserve">- </w:t>
      </w:r>
      <w:r w:rsidRPr="002669AC">
        <w:rPr>
          <w:sz w:val="24"/>
        </w:rPr>
        <w:t>max zużycie energii cieplnej</w:t>
      </w:r>
      <w:r w:rsidRPr="002669AC">
        <w:rPr>
          <w:sz w:val="24"/>
        </w:rPr>
        <w:tab/>
      </w:r>
      <w:r>
        <w:rPr>
          <w:sz w:val="24"/>
        </w:rPr>
        <w:tab/>
        <w:t xml:space="preserve">4,2 </w:t>
      </w:r>
      <w:r w:rsidRPr="002669AC">
        <w:rPr>
          <w:sz w:val="24"/>
        </w:rPr>
        <w:t>MJ/m</w:t>
      </w:r>
      <w:r w:rsidRPr="002669AC">
        <w:rPr>
          <w:sz w:val="24"/>
          <w:vertAlign w:val="superscript"/>
        </w:rPr>
        <w:t>2</w:t>
      </w:r>
    </w:p>
    <w:p w14:paraId="77C99FB7" w14:textId="77777777" w:rsidR="0095529B" w:rsidRPr="002669AC" w:rsidRDefault="0095529B" w:rsidP="0095529B">
      <w:pPr>
        <w:tabs>
          <w:tab w:val="decimal" w:pos="5670"/>
        </w:tabs>
        <w:ind w:left="567" w:hanging="567"/>
        <w:jc w:val="both"/>
        <w:rPr>
          <w:sz w:val="24"/>
        </w:rPr>
      </w:pPr>
      <w:r>
        <w:rPr>
          <w:sz w:val="24"/>
        </w:rPr>
        <w:t xml:space="preserve">- </w:t>
      </w:r>
      <w:r w:rsidRPr="002669AC">
        <w:rPr>
          <w:sz w:val="24"/>
        </w:rPr>
        <w:t>max zużycie wody</w:t>
      </w:r>
      <w:r w:rsidRPr="002669AC">
        <w:rPr>
          <w:sz w:val="24"/>
        </w:rPr>
        <w:tab/>
      </w:r>
      <w:r>
        <w:rPr>
          <w:sz w:val="24"/>
        </w:rPr>
        <w:tab/>
        <w:t xml:space="preserve">0,95 </w:t>
      </w:r>
      <w:r w:rsidRPr="002669AC">
        <w:rPr>
          <w:sz w:val="24"/>
        </w:rPr>
        <w:t>m</w:t>
      </w:r>
      <w:r w:rsidRPr="002669AC">
        <w:rPr>
          <w:sz w:val="24"/>
          <w:vertAlign w:val="superscript"/>
        </w:rPr>
        <w:t>3</w:t>
      </w:r>
      <w:r w:rsidRPr="002669AC">
        <w:rPr>
          <w:sz w:val="24"/>
        </w:rPr>
        <w:t>/m</w:t>
      </w:r>
      <w:r w:rsidRPr="002669AC">
        <w:rPr>
          <w:sz w:val="24"/>
          <w:vertAlign w:val="superscript"/>
        </w:rPr>
        <w:t>2</w:t>
      </w:r>
    </w:p>
    <w:p w14:paraId="0D0139A7" w14:textId="77777777" w:rsidR="0095529B" w:rsidRPr="002669AC" w:rsidRDefault="0095529B" w:rsidP="0095529B">
      <w:pPr>
        <w:tabs>
          <w:tab w:val="decimal" w:pos="180"/>
        </w:tabs>
        <w:ind w:left="567" w:hanging="567"/>
        <w:jc w:val="both"/>
        <w:rPr>
          <w:sz w:val="24"/>
        </w:rPr>
      </w:pPr>
      <w:r>
        <w:rPr>
          <w:sz w:val="24"/>
        </w:rPr>
        <w:t xml:space="preserve">- </w:t>
      </w:r>
      <w:r w:rsidRPr="002669AC">
        <w:rPr>
          <w:sz w:val="24"/>
        </w:rPr>
        <w:t xml:space="preserve">max zużycie </w:t>
      </w:r>
      <w:r>
        <w:rPr>
          <w:sz w:val="24"/>
        </w:rPr>
        <w:t>Cr</w:t>
      </w:r>
      <w:r>
        <w:rPr>
          <w:sz w:val="24"/>
          <w:vertAlign w:val="superscript"/>
        </w:rPr>
        <w:t>+6</w:t>
      </w:r>
      <w:r>
        <w:rPr>
          <w:sz w:val="24"/>
        </w:rPr>
        <w:tab/>
      </w:r>
      <w:r>
        <w:rPr>
          <w:sz w:val="24"/>
        </w:rPr>
        <w:tab/>
      </w:r>
      <w:r>
        <w:rPr>
          <w:sz w:val="24"/>
        </w:rPr>
        <w:tab/>
      </w:r>
      <w:r>
        <w:rPr>
          <w:sz w:val="24"/>
        </w:rPr>
        <w:tab/>
      </w:r>
      <w:r>
        <w:rPr>
          <w:sz w:val="24"/>
        </w:rPr>
        <w:tab/>
      </w:r>
      <w:r>
        <w:rPr>
          <w:sz w:val="24"/>
        </w:rPr>
        <w:tab/>
      </w:r>
      <w:r>
        <w:rPr>
          <w:sz w:val="24"/>
        </w:rPr>
        <w:tab/>
      </w:r>
      <w:r w:rsidRPr="00CC71EB">
        <w:rPr>
          <w:sz w:val="24"/>
        </w:rPr>
        <w:t>0,08</w:t>
      </w:r>
      <w:r>
        <w:rPr>
          <w:sz w:val="24"/>
        </w:rPr>
        <w:t xml:space="preserve"> k</w:t>
      </w:r>
      <w:r w:rsidRPr="002669AC">
        <w:rPr>
          <w:sz w:val="24"/>
        </w:rPr>
        <w:t>g/m</w:t>
      </w:r>
      <w:r w:rsidRPr="002669AC">
        <w:rPr>
          <w:sz w:val="24"/>
          <w:vertAlign w:val="superscript"/>
        </w:rPr>
        <w:t>2</w:t>
      </w:r>
    </w:p>
    <w:p w14:paraId="030D6D0D" w14:textId="77777777" w:rsidR="0095529B" w:rsidRDefault="0095529B" w:rsidP="0095529B">
      <w:pPr>
        <w:tabs>
          <w:tab w:val="decimal" w:pos="360"/>
        </w:tabs>
        <w:ind w:left="567" w:hanging="567"/>
        <w:jc w:val="both"/>
        <w:rPr>
          <w:sz w:val="24"/>
        </w:rPr>
      </w:pPr>
      <w:r>
        <w:rPr>
          <w:sz w:val="24"/>
        </w:rPr>
        <w:t xml:space="preserve">- </w:t>
      </w:r>
      <w:r w:rsidRPr="002669AC">
        <w:rPr>
          <w:sz w:val="24"/>
        </w:rPr>
        <w:t>max zużycie niklu elektrolitycznego</w:t>
      </w:r>
      <w:r w:rsidRPr="002669AC">
        <w:rPr>
          <w:sz w:val="24"/>
        </w:rPr>
        <w:tab/>
      </w:r>
      <w:r>
        <w:rPr>
          <w:sz w:val="24"/>
        </w:rPr>
        <w:tab/>
      </w:r>
      <w:r>
        <w:rPr>
          <w:sz w:val="24"/>
        </w:rPr>
        <w:tab/>
      </w:r>
      <w:r>
        <w:rPr>
          <w:sz w:val="24"/>
        </w:rPr>
        <w:tab/>
        <w:t xml:space="preserve">0,1 </w:t>
      </w:r>
      <w:r w:rsidRPr="002669AC">
        <w:rPr>
          <w:sz w:val="24"/>
        </w:rPr>
        <w:t>kg/m</w:t>
      </w:r>
      <w:r w:rsidRPr="002669AC">
        <w:rPr>
          <w:sz w:val="24"/>
          <w:vertAlign w:val="superscript"/>
        </w:rPr>
        <w:t>2</w:t>
      </w:r>
    </w:p>
    <w:p w14:paraId="351D33BC" w14:textId="77777777" w:rsidR="0095529B" w:rsidRPr="00392E9B" w:rsidRDefault="00716020" w:rsidP="0095529B">
      <w:pPr>
        <w:ind w:left="567" w:hanging="567"/>
        <w:jc w:val="both"/>
        <w:rPr>
          <w:sz w:val="24"/>
          <w:vertAlign w:val="superscript"/>
        </w:rPr>
      </w:pPr>
      <w:r>
        <w:rPr>
          <w:sz w:val="24"/>
        </w:rPr>
        <w:t>- max</w:t>
      </w:r>
      <w:r w:rsidR="0095529B" w:rsidRPr="00392E9B">
        <w:rPr>
          <w:sz w:val="24"/>
        </w:rPr>
        <w:t xml:space="preserve"> zużycie kadm</w:t>
      </w:r>
      <w:r w:rsidR="0095529B">
        <w:rPr>
          <w:sz w:val="24"/>
        </w:rPr>
        <w:t>u</w:t>
      </w:r>
      <w:r w:rsidR="0095529B" w:rsidRPr="00392E9B">
        <w:rPr>
          <w:sz w:val="24"/>
        </w:rPr>
        <w:tab/>
      </w:r>
      <w:r w:rsidR="0095529B" w:rsidRPr="00392E9B">
        <w:rPr>
          <w:sz w:val="24"/>
        </w:rPr>
        <w:tab/>
      </w:r>
      <w:r w:rsidR="0095529B" w:rsidRPr="00392E9B">
        <w:rPr>
          <w:sz w:val="24"/>
        </w:rPr>
        <w:tab/>
      </w:r>
      <w:r w:rsidR="0095529B" w:rsidRPr="00392E9B">
        <w:rPr>
          <w:sz w:val="24"/>
        </w:rPr>
        <w:tab/>
      </w:r>
      <w:r w:rsidR="0095529B" w:rsidRPr="00392E9B">
        <w:rPr>
          <w:sz w:val="24"/>
        </w:rPr>
        <w:tab/>
      </w:r>
      <w:r w:rsidR="0095529B" w:rsidRPr="00392E9B">
        <w:rPr>
          <w:sz w:val="24"/>
        </w:rPr>
        <w:tab/>
      </w:r>
      <w:r w:rsidR="0095529B" w:rsidRPr="00392E9B">
        <w:rPr>
          <w:sz w:val="24"/>
        </w:rPr>
        <w:tab/>
        <w:t>0,025 kg/m</w:t>
      </w:r>
      <w:r w:rsidR="0095529B" w:rsidRPr="00392E9B">
        <w:rPr>
          <w:sz w:val="24"/>
          <w:vertAlign w:val="superscript"/>
        </w:rPr>
        <w:t>2</w:t>
      </w:r>
    </w:p>
    <w:p w14:paraId="3C568CFD" w14:textId="77777777" w:rsidR="0095529B" w:rsidRPr="002669AC" w:rsidRDefault="0095529B" w:rsidP="0095529B">
      <w:pPr>
        <w:ind w:left="567" w:hanging="567"/>
        <w:jc w:val="both"/>
        <w:rPr>
          <w:sz w:val="24"/>
        </w:rPr>
      </w:pPr>
      <w:r>
        <w:rPr>
          <w:sz w:val="24"/>
        </w:rPr>
        <w:t xml:space="preserve">- </w:t>
      </w:r>
      <w:r w:rsidRPr="002669AC">
        <w:rPr>
          <w:sz w:val="24"/>
        </w:rPr>
        <w:t>max ilość wytwarzanych osadów galwanicznych</w:t>
      </w:r>
      <w:r w:rsidRPr="002669AC">
        <w:rPr>
          <w:sz w:val="24"/>
        </w:rPr>
        <w:tab/>
      </w:r>
      <w:r>
        <w:rPr>
          <w:sz w:val="24"/>
        </w:rPr>
        <w:tab/>
      </w:r>
      <w:r>
        <w:rPr>
          <w:sz w:val="24"/>
        </w:rPr>
        <w:tab/>
      </w:r>
      <w:r w:rsidRPr="002D07C1">
        <w:rPr>
          <w:sz w:val="24"/>
        </w:rPr>
        <w:t>2,5</w:t>
      </w:r>
      <w:r w:rsidRPr="002669AC">
        <w:rPr>
          <w:sz w:val="24"/>
        </w:rPr>
        <w:t xml:space="preserve"> kg/m</w:t>
      </w:r>
      <w:r w:rsidRPr="002669AC">
        <w:rPr>
          <w:sz w:val="24"/>
          <w:vertAlign w:val="superscript"/>
        </w:rPr>
        <w:t>2</w:t>
      </w:r>
    </w:p>
    <w:p w14:paraId="5F6BA0A6" w14:textId="77777777" w:rsidR="0095529B" w:rsidRPr="008F1CE6" w:rsidRDefault="0095529B" w:rsidP="0095529B">
      <w:pPr>
        <w:tabs>
          <w:tab w:val="decimal" w:pos="360"/>
        </w:tabs>
        <w:ind w:left="567" w:hanging="567"/>
        <w:jc w:val="both"/>
        <w:rPr>
          <w:sz w:val="24"/>
        </w:rPr>
      </w:pPr>
      <w:r>
        <w:rPr>
          <w:sz w:val="24"/>
        </w:rPr>
        <w:t>- max ilość wytwarzanych ścieków</w:t>
      </w:r>
      <w:r>
        <w:rPr>
          <w:sz w:val="24"/>
        </w:rPr>
        <w:tab/>
      </w:r>
      <w:r>
        <w:rPr>
          <w:sz w:val="24"/>
        </w:rPr>
        <w:tab/>
      </w:r>
      <w:r>
        <w:rPr>
          <w:sz w:val="24"/>
        </w:rPr>
        <w:tab/>
      </w:r>
      <w:r>
        <w:rPr>
          <w:sz w:val="24"/>
        </w:rPr>
        <w:tab/>
      </w:r>
      <w:r>
        <w:rPr>
          <w:sz w:val="24"/>
        </w:rPr>
        <w:tab/>
      </w:r>
      <w:r w:rsidRPr="002D07C1">
        <w:rPr>
          <w:sz w:val="24"/>
        </w:rPr>
        <w:t>0,03</w:t>
      </w:r>
      <w:r w:rsidRPr="002669AC">
        <w:rPr>
          <w:sz w:val="24"/>
        </w:rPr>
        <w:t xml:space="preserve"> m</w:t>
      </w:r>
      <w:r w:rsidRPr="002669AC">
        <w:rPr>
          <w:sz w:val="24"/>
          <w:vertAlign w:val="superscript"/>
        </w:rPr>
        <w:t>3</w:t>
      </w:r>
      <w:r w:rsidRPr="002669AC">
        <w:rPr>
          <w:sz w:val="24"/>
        </w:rPr>
        <w:t>/m</w:t>
      </w:r>
      <w:r w:rsidRPr="002669AC">
        <w:rPr>
          <w:sz w:val="24"/>
          <w:vertAlign w:val="superscript"/>
        </w:rPr>
        <w:t>2</w:t>
      </w:r>
    </w:p>
    <w:p w14:paraId="1AE91CC9" w14:textId="176CBCCB" w:rsidR="003546F5" w:rsidRPr="00C77F1F" w:rsidRDefault="009E41E5" w:rsidP="00BB582F">
      <w:pPr>
        <w:pStyle w:val="Nagwek2"/>
        <w:numPr>
          <w:ilvl w:val="0"/>
          <w:numId w:val="15"/>
        </w:numPr>
        <w:ind w:left="426"/>
        <w:rPr>
          <w:color w:val="808000"/>
        </w:rPr>
      </w:pPr>
      <w:r w:rsidRPr="00C77F1F">
        <w:t>Z</w:t>
      </w:r>
      <w:r w:rsidR="003546F5" w:rsidRPr="00C77F1F">
        <w:t>akres i sposób monitorowania procesów technologicznych, w tym pomiaru i ewidencjonowania wielkości emisji .</w:t>
      </w:r>
    </w:p>
    <w:p w14:paraId="7C0212DF" w14:textId="77777777" w:rsidR="003546F5" w:rsidRPr="00392E9B" w:rsidRDefault="003546F5" w:rsidP="00EC4E86">
      <w:pPr>
        <w:pStyle w:val="Nagwek3"/>
      </w:pPr>
      <w:r w:rsidRPr="00392E9B">
        <w:t>VI.1. Monitoring procesów technologicznych.</w:t>
      </w:r>
    </w:p>
    <w:p w14:paraId="769AFCA1" w14:textId="77777777" w:rsidR="009F3823" w:rsidRDefault="009F3823" w:rsidP="009F3823">
      <w:pPr>
        <w:tabs>
          <w:tab w:val="num" w:pos="900"/>
        </w:tabs>
        <w:ind w:left="284" w:hanging="284"/>
        <w:jc w:val="both"/>
        <w:rPr>
          <w:sz w:val="24"/>
        </w:rPr>
      </w:pPr>
      <w:r>
        <w:rPr>
          <w:b/>
          <w:sz w:val="24"/>
        </w:rPr>
        <w:t>VI.1.1.</w:t>
      </w:r>
      <w:r>
        <w:rPr>
          <w:sz w:val="24"/>
        </w:rPr>
        <w:t xml:space="preserve"> Zakres monitoringu procesów technologicz</w:t>
      </w:r>
      <w:r w:rsidR="00A21BB5">
        <w:rPr>
          <w:sz w:val="24"/>
        </w:rPr>
        <w:t>nych prowadzonych w instalacji</w:t>
      </w:r>
      <w:r>
        <w:rPr>
          <w:sz w:val="24"/>
        </w:rPr>
        <w:t xml:space="preserve"> </w:t>
      </w:r>
      <w:r w:rsidR="00A21BB5">
        <w:rPr>
          <w:sz w:val="24"/>
        </w:rPr>
        <w:t xml:space="preserve">będzie </w:t>
      </w:r>
      <w:r>
        <w:rPr>
          <w:sz w:val="24"/>
        </w:rPr>
        <w:t xml:space="preserve">określony w dokumentacji </w:t>
      </w:r>
      <w:r w:rsidR="00E9662E">
        <w:rPr>
          <w:sz w:val="24"/>
        </w:rPr>
        <w:t>System</w:t>
      </w:r>
      <w:r>
        <w:rPr>
          <w:sz w:val="24"/>
        </w:rPr>
        <w:t xml:space="preserve"> Zarządzania Jakością </w:t>
      </w:r>
      <w:r w:rsidR="00E9662E">
        <w:rPr>
          <w:sz w:val="24"/>
        </w:rPr>
        <w:t>oraz we wdrażanym Systemie</w:t>
      </w:r>
      <w:r>
        <w:rPr>
          <w:sz w:val="24"/>
        </w:rPr>
        <w:t xml:space="preserve"> Zarządzania Środowiskowego wg ISO 14001</w:t>
      </w:r>
      <w:r w:rsidR="00E9662E">
        <w:rPr>
          <w:sz w:val="24"/>
        </w:rPr>
        <w:t>:2004</w:t>
      </w:r>
      <w:r>
        <w:rPr>
          <w:sz w:val="24"/>
        </w:rPr>
        <w:t xml:space="preserve"> Dokumentację systemową stanowią procedury, instrukcje operacyjne, instrukcje stanowiskowe, dokumentacja technologiczna, w tym </w:t>
      </w:r>
      <w:r w:rsidR="002E306E" w:rsidRPr="002E306E">
        <w:rPr>
          <w:sz w:val="24"/>
        </w:rPr>
        <w:t>procedura „Monitorowanie i pomiary”</w:t>
      </w:r>
      <w:r>
        <w:rPr>
          <w:sz w:val="24"/>
        </w:rPr>
        <w:t xml:space="preserve"> zawi</w:t>
      </w:r>
      <w:r w:rsidR="002E306E">
        <w:rPr>
          <w:sz w:val="24"/>
        </w:rPr>
        <w:t>erająca</w:t>
      </w:r>
      <w:r>
        <w:rPr>
          <w:sz w:val="24"/>
        </w:rPr>
        <w:t xml:space="preserve"> parametry, według których prowadzone będą procesy technologiczne oraz sposób ich kontroli.</w:t>
      </w:r>
    </w:p>
    <w:p w14:paraId="32DAA400" w14:textId="12C8AE85" w:rsidR="009F3823" w:rsidRDefault="009F3823" w:rsidP="009F3823">
      <w:pPr>
        <w:tabs>
          <w:tab w:val="num" w:pos="900"/>
        </w:tabs>
        <w:ind w:left="284" w:hanging="284"/>
        <w:jc w:val="both"/>
        <w:rPr>
          <w:sz w:val="24"/>
        </w:rPr>
      </w:pPr>
      <w:r>
        <w:rPr>
          <w:b/>
          <w:sz w:val="24"/>
        </w:rPr>
        <w:t>VI.1.2.</w:t>
      </w:r>
      <w:r>
        <w:rPr>
          <w:sz w:val="24"/>
        </w:rPr>
        <w:t xml:space="preserve"> W instalacji </w:t>
      </w:r>
      <w:r w:rsidR="00E42078">
        <w:rPr>
          <w:sz w:val="24"/>
        </w:rPr>
        <w:t>m</w:t>
      </w:r>
      <w:r>
        <w:rPr>
          <w:sz w:val="24"/>
        </w:rPr>
        <w:t xml:space="preserve">onitorowaniu podlegać będzie również ilość </w:t>
      </w:r>
      <w:r w:rsidR="00A21BB5">
        <w:rPr>
          <w:sz w:val="24"/>
        </w:rPr>
        <w:t xml:space="preserve">zużytych substancji niebezpiecznych wg </w:t>
      </w:r>
      <w:r w:rsidR="00E42078">
        <w:rPr>
          <w:sz w:val="24"/>
        </w:rPr>
        <w:t>procedury</w:t>
      </w:r>
      <w:r w:rsidR="00691D0B">
        <w:rPr>
          <w:sz w:val="24"/>
        </w:rPr>
        <w:t xml:space="preserve"> „</w:t>
      </w:r>
      <w:r w:rsidR="00A21BB5">
        <w:rPr>
          <w:sz w:val="24"/>
        </w:rPr>
        <w:t>Przechowywanie i gospodarka niebezpiecznymi substancjami i preparatami chemicznymi” oraz ilość wytwarzanych odpadów zgodnie z „Instrukcją postępowania z odpadami”.</w:t>
      </w:r>
    </w:p>
    <w:p w14:paraId="08D2630E" w14:textId="77777777" w:rsidR="009F3823" w:rsidRPr="0003462C" w:rsidRDefault="009F3823" w:rsidP="009F3823">
      <w:pPr>
        <w:tabs>
          <w:tab w:val="num" w:pos="900"/>
        </w:tabs>
        <w:ind w:left="284" w:hanging="284"/>
        <w:jc w:val="both"/>
        <w:rPr>
          <w:sz w:val="24"/>
        </w:rPr>
      </w:pPr>
      <w:r>
        <w:rPr>
          <w:b/>
          <w:sz w:val="24"/>
        </w:rPr>
        <w:t>VI.1.</w:t>
      </w:r>
      <w:r w:rsidR="00E42078">
        <w:rPr>
          <w:b/>
          <w:sz w:val="24"/>
        </w:rPr>
        <w:t>3</w:t>
      </w:r>
      <w:r>
        <w:rPr>
          <w:b/>
          <w:sz w:val="24"/>
        </w:rPr>
        <w:t>.</w:t>
      </w:r>
      <w:r>
        <w:rPr>
          <w:sz w:val="24"/>
        </w:rPr>
        <w:t xml:space="preserve"> W celu utrzymania odpowiedniego stanu technicznego maszyn i urządzeń produkcyjnych realizowane będą wytyczne </w:t>
      </w:r>
      <w:r w:rsidR="0003462C" w:rsidRPr="0003462C">
        <w:rPr>
          <w:sz w:val="24"/>
        </w:rPr>
        <w:t xml:space="preserve">instrukcji </w:t>
      </w:r>
      <w:r w:rsidR="007A172A" w:rsidRPr="0003462C">
        <w:rPr>
          <w:sz w:val="24"/>
        </w:rPr>
        <w:t xml:space="preserve">IO-035 </w:t>
      </w:r>
      <w:r w:rsidR="0003462C">
        <w:rPr>
          <w:sz w:val="24"/>
        </w:rPr>
        <w:t>„</w:t>
      </w:r>
      <w:r w:rsidR="007A172A" w:rsidRPr="0003462C">
        <w:rPr>
          <w:sz w:val="24"/>
        </w:rPr>
        <w:t xml:space="preserve">Organizacja przeglądów wyposażenia wydziału </w:t>
      </w:r>
      <w:proofErr w:type="spellStart"/>
      <w:r w:rsidR="007A172A" w:rsidRPr="0003462C">
        <w:rPr>
          <w:sz w:val="24"/>
        </w:rPr>
        <w:t>galwanizernii</w:t>
      </w:r>
      <w:proofErr w:type="spellEnd"/>
      <w:r w:rsidR="0003462C">
        <w:rPr>
          <w:sz w:val="24"/>
        </w:rPr>
        <w:t xml:space="preserve">”, </w:t>
      </w:r>
      <w:r w:rsidR="007A172A" w:rsidRPr="0003462C">
        <w:rPr>
          <w:sz w:val="24"/>
        </w:rPr>
        <w:t xml:space="preserve">IO-069 </w:t>
      </w:r>
      <w:r w:rsidR="0003462C">
        <w:rPr>
          <w:sz w:val="24"/>
        </w:rPr>
        <w:t>„</w:t>
      </w:r>
      <w:r w:rsidR="007A172A" w:rsidRPr="0003462C">
        <w:rPr>
          <w:sz w:val="24"/>
        </w:rPr>
        <w:t>Funkcjonowanie i zabezpieczenie wydziału galwanizerni</w:t>
      </w:r>
      <w:r w:rsidR="0003462C">
        <w:rPr>
          <w:sz w:val="24"/>
        </w:rPr>
        <w:t xml:space="preserve">” i </w:t>
      </w:r>
      <w:r w:rsidR="007A172A" w:rsidRPr="0003462C">
        <w:rPr>
          <w:sz w:val="24"/>
        </w:rPr>
        <w:t xml:space="preserve">IO-082 </w:t>
      </w:r>
      <w:r w:rsidR="00716020">
        <w:rPr>
          <w:sz w:val="24"/>
        </w:rPr>
        <w:t>„</w:t>
      </w:r>
      <w:r w:rsidR="007A172A" w:rsidRPr="0003462C">
        <w:rPr>
          <w:sz w:val="24"/>
        </w:rPr>
        <w:t>Przeglądy prewencyjne</w:t>
      </w:r>
      <w:r w:rsidR="0003462C">
        <w:rPr>
          <w:sz w:val="24"/>
        </w:rPr>
        <w:t>”.</w:t>
      </w:r>
    </w:p>
    <w:p w14:paraId="3CF1F56D" w14:textId="77777777" w:rsidR="003546F5" w:rsidRPr="003F20FA" w:rsidRDefault="003546F5" w:rsidP="00EC4E86">
      <w:pPr>
        <w:pStyle w:val="Nagwek3"/>
        <w:spacing w:before="240"/>
      </w:pPr>
      <w:r w:rsidRPr="00EB198F">
        <w:t xml:space="preserve">VI.2. </w:t>
      </w:r>
      <w:r w:rsidRPr="003F20FA">
        <w:t>Monitoring emisji gazów i pyłów do powietrza.</w:t>
      </w:r>
    </w:p>
    <w:p w14:paraId="29613B9A" w14:textId="77777777" w:rsidR="003F20FA" w:rsidRDefault="003546F5" w:rsidP="00021219">
      <w:pPr>
        <w:ind w:left="360" w:hanging="360"/>
        <w:jc w:val="both"/>
        <w:rPr>
          <w:sz w:val="24"/>
        </w:rPr>
      </w:pPr>
      <w:r w:rsidRPr="00021219">
        <w:rPr>
          <w:b/>
          <w:snapToGrid w:val="0"/>
          <w:sz w:val="24"/>
          <w:szCs w:val="24"/>
        </w:rPr>
        <w:t>VI.2.1</w:t>
      </w:r>
      <w:r w:rsidRPr="00EB198F">
        <w:rPr>
          <w:snapToGrid w:val="0"/>
          <w:sz w:val="24"/>
          <w:szCs w:val="24"/>
        </w:rPr>
        <w:t>.</w:t>
      </w:r>
      <w:r w:rsidRPr="00EB198F">
        <w:rPr>
          <w:b/>
          <w:snapToGrid w:val="0"/>
          <w:sz w:val="24"/>
          <w:szCs w:val="24"/>
        </w:rPr>
        <w:t xml:space="preserve"> </w:t>
      </w:r>
      <w:r w:rsidR="00E57A7C" w:rsidRPr="0003462C">
        <w:rPr>
          <w:sz w:val="24"/>
        </w:rPr>
        <w:t xml:space="preserve">Stanowiska </w:t>
      </w:r>
      <w:r w:rsidR="001832E8" w:rsidRPr="0003462C">
        <w:rPr>
          <w:sz w:val="24"/>
        </w:rPr>
        <w:t>umożliwiające okresowe wykonanie</w:t>
      </w:r>
      <w:r w:rsidR="001832E8">
        <w:rPr>
          <w:sz w:val="24"/>
        </w:rPr>
        <w:t xml:space="preserve"> </w:t>
      </w:r>
      <w:r w:rsidR="00EC7C06">
        <w:rPr>
          <w:sz w:val="24"/>
        </w:rPr>
        <w:t>pomiarów</w:t>
      </w:r>
      <w:r w:rsidR="00E57A7C" w:rsidRPr="002669AC">
        <w:rPr>
          <w:sz w:val="24"/>
        </w:rPr>
        <w:t xml:space="preserve"> wie</w:t>
      </w:r>
      <w:r w:rsidR="003F20FA">
        <w:rPr>
          <w:sz w:val="24"/>
        </w:rPr>
        <w:t xml:space="preserve">lkości emisji </w:t>
      </w:r>
      <w:r w:rsidR="00EC7C06">
        <w:rPr>
          <w:sz w:val="24"/>
        </w:rPr>
        <w:t>zanieczyszczeń</w:t>
      </w:r>
      <w:r w:rsidR="003F20FA">
        <w:rPr>
          <w:sz w:val="24"/>
        </w:rPr>
        <w:t xml:space="preserve"> </w:t>
      </w:r>
      <w:r w:rsidR="00E57A7C" w:rsidRPr="002669AC">
        <w:rPr>
          <w:sz w:val="24"/>
        </w:rPr>
        <w:t xml:space="preserve">do powietrza będą </w:t>
      </w:r>
      <w:r w:rsidR="00021219">
        <w:rPr>
          <w:sz w:val="24"/>
        </w:rPr>
        <w:t>usytuowane</w:t>
      </w:r>
      <w:r w:rsidR="00E57A7C" w:rsidRPr="002669AC">
        <w:rPr>
          <w:sz w:val="24"/>
        </w:rPr>
        <w:t xml:space="preserve"> na emitorach </w:t>
      </w:r>
      <w:r w:rsidR="00716020">
        <w:rPr>
          <w:sz w:val="24"/>
        </w:rPr>
        <w:t>E-</w:t>
      </w:r>
      <w:r w:rsidR="0003462C">
        <w:rPr>
          <w:sz w:val="24"/>
        </w:rPr>
        <w:t xml:space="preserve">93, </w:t>
      </w:r>
      <w:r w:rsidR="00716020">
        <w:rPr>
          <w:sz w:val="24"/>
        </w:rPr>
        <w:t>E-123 i E-</w:t>
      </w:r>
      <w:r w:rsidR="003F20FA">
        <w:rPr>
          <w:sz w:val="24"/>
        </w:rPr>
        <w:t>124.</w:t>
      </w:r>
    </w:p>
    <w:p w14:paraId="12385718" w14:textId="77777777" w:rsidR="00E57A7C" w:rsidRPr="002669AC" w:rsidRDefault="00E57A7C" w:rsidP="00021219">
      <w:pPr>
        <w:ind w:left="360" w:hanging="360"/>
        <w:jc w:val="both"/>
        <w:rPr>
          <w:sz w:val="24"/>
        </w:rPr>
      </w:pPr>
      <w:r w:rsidRPr="00021219">
        <w:rPr>
          <w:b/>
          <w:sz w:val="24"/>
        </w:rPr>
        <w:t>VI.2.2.</w:t>
      </w:r>
      <w:r>
        <w:rPr>
          <w:sz w:val="24"/>
        </w:rPr>
        <w:t xml:space="preserve"> </w:t>
      </w:r>
      <w:r w:rsidRPr="002669AC">
        <w:rPr>
          <w:sz w:val="24"/>
        </w:rPr>
        <w:t>Pomiar</w:t>
      </w:r>
      <w:r w:rsidR="00BF76D7">
        <w:rPr>
          <w:sz w:val="24"/>
        </w:rPr>
        <w:t>y</w:t>
      </w:r>
      <w:r w:rsidRPr="002669AC">
        <w:rPr>
          <w:sz w:val="24"/>
        </w:rPr>
        <w:t xml:space="preserve"> emisji </w:t>
      </w:r>
      <w:r w:rsidR="003F20FA">
        <w:rPr>
          <w:sz w:val="24"/>
        </w:rPr>
        <w:t>chromu, kadmu</w:t>
      </w:r>
      <w:r w:rsidR="00BF76D7">
        <w:rPr>
          <w:sz w:val="24"/>
        </w:rPr>
        <w:t xml:space="preserve">, </w:t>
      </w:r>
      <w:r w:rsidR="003F20FA">
        <w:rPr>
          <w:sz w:val="24"/>
        </w:rPr>
        <w:t>niklu</w:t>
      </w:r>
      <w:r w:rsidRPr="002669AC">
        <w:rPr>
          <w:sz w:val="24"/>
        </w:rPr>
        <w:t xml:space="preserve"> </w:t>
      </w:r>
      <w:r w:rsidR="00CA3576">
        <w:rPr>
          <w:sz w:val="24"/>
        </w:rPr>
        <w:t>będą wykonywane</w:t>
      </w:r>
      <w:r w:rsidRPr="002669AC">
        <w:rPr>
          <w:sz w:val="24"/>
        </w:rPr>
        <w:t xml:space="preserve"> </w:t>
      </w:r>
      <w:r w:rsidR="001B7234">
        <w:rPr>
          <w:sz w:val="24"/>
        </w:rPr>
        <w:t xml:space="preserve">na emitorach </w:t>
      </w:r>
      <w:r w:rsidR="001B7234" w:rsidRPr="002669AC">
        <w:rPr>
          <w:sz w:val="24"/>
        </w:rPr>
        <w:t xml:space="preserve">E </w:t>
      </w:r>
      <w:r w:rsidR="001B7234">
        <w:rPr>
          <w:sz w:val="24"/>
        </w:rPr>
        <w:t xml:space="preserve">123 i E 124 </w:t>
      </w:r>
      <w:r w:rsidR="009F3823">
        <w:rPr>
          <w:sz w:val="24"/>
        </w:rPr>
        <w:t>raz w roku</w:t>
      </w:r>
      <w:r w:rsidR="003F20FA" w:rsidRPr="002669AC">
        <w:rPr>
          <w:sz w:val="24"/>
        </w:rPr>
        <w:t xml:space="preserve"> </w:t>
      </w:r>
      <w:r w:rsidR="00BF76D7">
        <w:rPr>
          <w:sz w:val="24"/>
        </w:rPr>
        <w:t>zgodnie z polskimi normami.</w:t>
      </w:r>
    </w:p>
    <w:p w14:paraId="1671E686" w14:textId="77777777" w:rsidR="00E57A7C" w:rsidRPr="002669AC" w:rsidRDefault="00E57A7C" w:rsidP="00021219">
      <w:pPr>
        <w:ind w:left="360" w:hanging="360"/>
        <w:jc w:val="both"/>
        <w:rPr>
          <w:sz w:val="24"/>
        </w:rPr>
      </w:pPr>
      <w:r w:rsidRPr="00021219">
        <w:rPr>
          <w:b/>
          <w:sz w:val="24"/>
        </w:rPr>
        <w:t>VI.2.3</w:t>
      </w:r>
      <w:r w:rsidRPr="002669AC">
        <w:rPr>
          <w:sz w:val="24"/>
        </w:rPr>
        <w:t>.</w:t>
      </w:r>
      <w:r w:rsidRPr="002669AC">
        <w:t xml:space="preserve"> </w:t>
      </w:r>
      <w:r w:rsidRPr="002669AC">
        <w:rPr>
          <w:sz w:val="24"/>
        </w:rPr>
        <w:t xml:space="preserve">Ocena skuteczności działania urządzeń do redukcji zanieczyszczeń (skruberów) będzie dokonywana, co najmniej raz </w:t>
      </w:r>
      <w:r w:rsidR="00716020">
        <w:rPr>
          <w:sz w:val="24"/>
        </w:rPr>
        <w:t>na dwa lata</w:t>
      </w:r>
      <w:r w:rsidRPr="002669AC">
        <w:rPr>
          <w:sz w:val="24"/>
        </w:rPr>
        <w:t>.</w:t>
      </w:r>
    </w:p>
    <w:p w14:paraId="24C7441E" w14:textId="77777777" w:rsidR="003546F5" w:rsidRPr="008F1A7B" w:rsidRDefault="003546F5" w:rsidP="00EC4E86">
      <w:pPr>
        <w:pStyle w:val="Nagwek3"/>
        <w:spacing w:before="240"/>
      </w:pPr>
      <w:r w:rsidRPr="00EB198F">
        <w:t>VI.3</w:t>
      </w:r>
      <w:r w:rsidRPr="008F1A7B">
        <w:t>. Monitoring emisji hałasu do środowiska.</w:t>
      </w:r>
    </w:p>
    <w:p w14:paraId="0B8CFDC1" w14:textId="77777777" w:rsidR="0080531E" w:rsidRPr="0080531E" w:rsidRDefault="0080531E" w:rsidP="00021219">
      <w:pPr>
        <w:ind w:left="360" w:hanging="360"/>
        <w:jc w:val="both"/>
        <w:rPr>
          <w:sz w:val="24"/>
          <w:szCs w:val="24"/>
        </w:rPr>
      </w:pPr>
      <w:r w:rsidRPr="0080531E">
        <w:rPr>
          <w:b/>
          <w:sz w:val="24"/>
          <w:szCs w:val="24"/>
        </w:rPr>
        <w:lastRenderedPageBreak/>
        <w:t>VI.3.1.</w:t>
      </w:r>
      <w:r w:rsidRPr="0080531E">
        <w:rPr>
          <w:sz w:val="24"/>
          <w:szCs w:val="24"/>
        </w:rPr>
        <w:t xml:space="preserve"> Jako referencyjne punkty pomiarowe hałasu określające oddziaływanie akustyczne instalacji na tereny zabudowy mieszkaniowej należy przyjąć:</w:t>
      </w:r>
    </w:p>
    <w:p w14:paraId="3AEF9A33" w14:textId="5FD68019" w:rsidR="0080531E" w:rsidRPr="00DC7B01" w:rsidRDefault="000823C4" w:rsidP="00021219">
      <w:pPr>
        <w:ind w:left="360"/>
        <w:jc w:val="both"/>
        <w:rPr>
          <w:sz w:val="24"/>
          <w:szCs w:val="24"/>
        </w:rPr>
      </w:pPr>
      <w:r>
        <w:rPr>
          <w:sz w:val="24"/>
          <w:szCs w:val="24"/>
        </w:rPr>
        <w:t xml:space="preserve">- </w:t>
      </w:r>
      <w:r w:rsidR="0080531E" w:rsidRPr="0080531E">
        <w:rPr>
          <w:sz w:val="24"/>
          <w:szCs w:val="24"/>
        </w:rPr>
        <w:t xml:space="preserve">punkt 1 zlokalizowany </w:t>
      </w:r>
      <w:smartTag w:uri="urn:schemas-microsoft-com:office:smarttags" w:element="metricconverter">
        <w:smartTagPr>
          <w:attr w:name="ProductID" w:val="30 m"/>
        </w:smartTagPr>
        <w:r w:rsidR="0080531E" w:rsidRPr="0080531E">
          <w:rPr>
            <w:sz w:val="24"/>
            <w:szCs w:val="24"/>
          </w:rPr>
          <w:t>30 m</w:t>
        </w:r>
      </w:smartTag>
      <w:r w:rsidR="0080531E" w:rsidRPr="0080531E">
        <w:rPr>
          <w:sz w:val="24"/>
          <w:szCs w:val="24"/>
        </w:rPr>
        <w:t xml:space="preserve"> w kierunku północnym od granicy Zakładu przy </w:t>
      </w:r>
      <w:r w:rsidR="0080531E" w:rsidRPr="00DC7B01">
        <w:rPr>
          <w:sz w:val="24"/>
          <w:szCs w:val="24"/>
        </w:rPr>
        <w:t>ul.</w:t>
      </w:r>
      <w:r w:rsidR="00DC7B01" w:rsidRPr="00DC7B01">
        <w:rPr>
          <w:sz w:val="24"/>
          <w:szCs w:val="24"/>
        </w:rPr>
        <w:t xml:space="preserve"> </w:t>
      </w:r>
      <w:proofErr w:type="spellStart"/>
      <w:r w:rsidR="00DC7B01" w:rsidRPr="00DC7B01">
        <w:rPr>
          <w:sz w:val="24"/>
          <w:szCs w:val="24"/>
        </w:rPr>
        <w:t>Pokarpacka</w:t>
      </w:r>
      <w:proofErr w:type="spellEnd"/>
      <w:r w:rsidR="00DC7B01">
        <w:rPr>
          <w:sz w:val="24"/>
          <w:szCs w:val="24"/>
        </w:rPr>
        <w:t xml:space="preserve"> n</w:t>
      </w:r>
      <w:r w:rsidR="0080531E" w:rsidRPr="00DC7B01">
        <w:rPr>
          <w:sz w:val="24"/>
          <w:szCs w:val="24"/>
        </w:rPr>
        <w:t>r 5</w:t>
      </w:r>
      <w:r w:rsidR="00021219">
        <w:rPr>
          <w:sz w:val="24"/>
          <w:szCs w:val="24"/>
        </w:rPr>
        <w:t>,</w:t>
      </w:r>
    </w:p>
    <w:p w14:paraId="14FB5C24" w14:textId="42FD1746" w:rsidR="0080531E" w:rsidRPr="00DC7B01" w:rsidRDefault="000823C4" w:rsidP="00021219">
      <w:pPr>
        <w:ind w:left="360"/>
        <w:jc w:val="both"/>
        <w:rPr>
          <w:sz w:val="24"/>
          <w:szCs w:val="24"/>
        </w:rPr>
      </w:pPr>
      <w:r>
        <w:rPr>
          <w:sz w:val="24"/>
          <w:szCs w:val="24"/>
        </w:rPr>
        <w:t xml:space="preserve">- </w:t>
      </w:r>
      <w:r w:rsidR="0080531E" w:rsidRPr="00DC7B01">
        <w:rPr>
          <w:sz w:val="24"/>
          <w:szCs w:val="24"/>
        </w:rPr>
        <w:t xml:space="preserve">punkt 2 zlokalizowany </w:t>
      </w:r>
      <w:smartTag w:uri="urn:schemas-microsoft-com:office:smarttags" w:element="metricconverter">
        <w:smartTagPr>
          <w:attr w:name="ProductID" w:val="160 m"/>
        </w:smartTagPr>
        <w:r w:rsidR="0080531E" w:rsidRPr="00DC7B01">
          <w:rPr>
            <w:sz w:val="24"/>
            <w:szCs w:val="24"/>
          </w:rPr>
          <w:t>160 m</w:t>
        </w:r>
      </w:smartTag>
      <w:r w:rsidR="0080531E" w:rsidRPr="00DC7B01">
        <w:rPr>
          <w:sz w:val="24"/>
          <w:szCs w:val="24"/>
        </w:rPr>
        <w:t xml:space="preserve"> w kierunku północnym od granicy Zakładu przy ul.</w:t>
      </w:r>
      <w:r w:rsidR="000C4730">
        <w:rPr>
          <w:sz w:val="24"/>
          <w:szCs w:val="24"/>
        </w:rPr>
        <w:t xml:space="preserve"> </w:t>
      </w:r>
      <w:r w:rsidR="00DC7B01" w:rsidRPr="00DC7B01">
        <w:rPr>
          <w:sz w:val="24"/>
          <w:szCs w:val="24"/>
        </w:rPr>
        <w:t>Podkarpacka</w:t>
      </w:r>
      <w:r w:rsidR="00DC7B01">
        <w:rPr>
          <w:sz w:val="24"/>
          <w:szCs w:val="24"/>
        </w:rPr>
        <w:t xml:space="preserve"> n</w:t>
      </w:r>
      <w:r w:rsidR="0080531E" w:rsidRPr="00DC7B01">
        <w:rPr>
          <w:sz w:val="24"/>
          <w:szCs w:val="24"/>
        </w:rPr>
        <w:t>r 7</w:t>
      </w:r>
      <w:r w:rsidR="00021219">
        <w:rPr>
          <w:sz w:val="24"/>
          <w:szCs w:val="24"/>
        </w:rPr>
        <w:t>.</w:t>
      </w:r>
    </w:p>
    <w:p w14:paraId="0A0A7ABE" w14:textId="77777777" w:rsidR="0080531E" w:rsidRPr="0080531E" w:rsidRDefault="0080531E" w:rsidP="000C4730">
      <w:pPr>
        <w:ind w:left="360" w:hanging="360"/>
        <w:jc w:val="both"/>
        <w:rPr>
          <w:sz w:val="24"/>
          <w:szCs w:val="24"/>
        </w:rPr>
      </w:pPr>
      <w:r w:rsidRPr="0080531E">
        <w:rPr>
          <w:b/>
          <w:sz w:val="24"/>
          <w:szCs w:val="24"/>
        </w:rPr>
        <w:t>VI.3.2.</w:t>
      </w:r>
      <w:r w:rsidRPr="0080531E">
        <w:rPr>
          <w:sz w:val="24"/>
          <w:szCs w:val="24"/>
        </w:rPr>
        <w:t xml:space="preserve"> Pomiary hałasu w środowisku przeprowadzane, będą po każdej zmianie procedury pracy instalacji lub wymianie urządzeń określonych w tabeli </w:t>
      </w:r>
      <w:r w:rsidR="009A11D5">
        <w:rPr>
          <w:sz w:val="24"/>
          <w:szCs w:val="24"/>
        </w:rPr>
        <w:t>nr 8.</w:t>
      </w:r>
    </w:p>
    <w:p w14:paraId="39DD46B1" w14:textId="77777777" w:rsidR="003546F5" w:rsidRPr="00EB198F" w:rsidRDefault="003546F5" w:rsidP="00EC4E86">
      <w:pPr>
        <w:pStyle w:val="Nagwek3"/>
        <w:spacing w:before="240"/>
      </w:pPr>
      <w:r w:rsidRPr="00EB198F">
        <w:t xml:space="preserve">VI.4. Ewidencja i monitoring odpadów. </w:t>
      </w:r>
    </w:p>
    <w:p w14:paraId="78EDB7CF" w14:textId="77777777" w:rsidR="00F009A5" w:rsidRPr="00F009A5" w:rsidRDefault="00C153B1" w:rsidP="00F009A5">
      <w:pPr>
        <w:jc w:val="both"/>
        <w:rPr>
          <w:sz w:val="24"/>
          <w:szCs w:val="24"/>
        </w:rPr>
      </w:pPr>
      <w:r>
        <w:rPr>
          <w:sz w:val="24"/>
          <w:szCs w:val="24"/>
        </w:rPr>
        <w:t>W instalacji będą rejestrowane i przechowywane</w:t>
      </w:r>
      <w:r w:rsidR="00F009A5" w:rsidRPr="00F009A5">
        <w:rPr>
          <w:sz w:val="24"/>
          <w:szCs w:val="24"/>
        </w:rPr>
        <w:t xml:space="preserve"> dane dotyczące: </w:t>
      </w:r>
    </w:p>
    <w:p w14:paraId="52B1734A" w14:textId="77777777" w:rsidR="00F009A5" w:rsidRPr="00F009A5" w:rsidRDefault="00F009A5" w:rsidP="00F009A5">
      <w:pPr>
        <w:pStyle w:val="Styl1"/>
        <w:spacing w:before="0" w:after="0"/>
        <w:rPr>
          <w:rFonts w:ascii="Times New Roman" w:hAnsi="Times New Roman"/>
          <w:szCs w:val="24"/>
        </w:rPr>
      </w:pPr>
      <w:r>
        <w:rPr>
          <w:rFonts w:ascii="Times New Roman" w:hAnsi="Times New Roman"/>
          <w:szCs w:val="24"/>
        </w:rPr>
        <w:t>-</w:t>
      </w:r>
      <w:r w:rsidRPr="00F009A5">
        <w:rPr>
          <w:rFonts w:ascii="Times New Roman" w:hAnsi="Times New Roman"/>
          <w:szCs w:val="24"/>
        </w:rPr>
        <w:t xml:space="preserve"> rodzaju odpadów, </w:t>
      </w:r>
    </w:p>
    <w:p w14:paraId="7CA0B7B8" w14:textId="77777777" w:rsidR="00F009A5" w:rsidRPr="00F009A5" w:rsidRDefault="00F009A5" w:rsidP="00F009A5">
      <w:pPr>
        <w:jc w:val="both"/>
        <w:rPr>
          <w:sz w:val="24"/>
          <w:szCs w:val="24"/>
        </w:rPr>
      </w:pPr>
      <w:r>
        <w:rPr>
          <w:sz w:val="24"/>
          <w:szCs w:val="24"/>
        </w:rPr>
        <w:t>-</w:t>
      </w:r>
      <w:r w:rsidRPr="00F009A5">
        <w:rPr>
          <w:sz w:val="24"/>
          <w:szCs w:val="24"/>
        </w:rPr>
        <w:t xml:space="preserve"> ilości wytwarzanych odpadów przekazywanych do magazynów,</w:t>
      </w:r>
    </w:p>
    <w:p w14:paraId="3CB505E1" w14:textId="77777777" w:rsidR="00F009A5" w:rsidRPr="00F009A5" w:rsidRDefault="00F009A5" w:rsidP="00F009A5">
      <w:pPr>
        <w:jc w:val="both"/>
        <w:rPr>
          <w:sz w:val="24"/>
          <w:szCs w:val="24"/>
        </w:rPr>
      </w:pPr>
      <w:r>
        <w:rPr>
          <w:sz w:val="24"/>
          <w:szCs w:val="24"/>
        </w:rPr>
        <w:t>-</w:t>
      </w:r>
      <w:r w:rsidRPr="00F009A5">
        <w:rPr>
          <w:sz w:val="24"/>
          <w:szCs w:val="24"/>
        </w:rPr>
        <w:t xml:space="preserve"> sposobów usuwania odpadów, </w:t>
      </w:r>
    </w:p>
    <w:p w14:paraId="07AF6248" w14:textId="77777777" w:rsidR="00F009A5" w:rsidRPr="00F009A5" w:rsidRDefault="00F009A5" w:rsidP="00F009A5">
      <w:pPr>
        <w:jc w:val="both"/>
        <w:rPr>
          <w:sz w:val="24"/>
          <w:szCs w:val="24"/>
        </w:rPr>
      </w:pPr>
      <w:r>
        <w:rPr>
          <w:sz w:val="24"/>
          <w:szCs w:val="24"/>
        </w:rPr>
        <w:t>-</w:t>
      </w:r>
      <w:r w:rsidRPr="00F009A5">
        <w:rPr>
          <w:sz w:val="24"/>
          <w:szCs w:val="24"/>
        </w:rPr>
        <w:t xml:space="preserve"> ilości odpadów przekazanych do odzysku lub unieszkodliwiania</w:t>
      </w:r>
      <w:r>
        <w:rPr>
          <w:sz w:val="24"/>
          <w:szCs w:val="24"/>
        </w:rPr>
        <w:t xml:space="preserve"> </w:t>
      </w:r>
      <w:r w:rsidRPr="00F009A5">
        <w:rPr>
          <w:sz w:val="24"/>
          <w:szCs w:val="24"/>
        </w:rPr>
        <w:t>według wzorów dokumentów stosowanych na potrzeby ewidencji odpadów oraz z wykorzystaniem wzorów formularzy służących do sporządzania i przekazywania zbiorczych zestawień danych.</w:t>
      </w:r>
    </w:p>
    <w:p w14:paraId="11A28F84" w14:textId="77777777" w:rsidR="00293335" w:rsidRDefault="003546F5" w:rsidP="00EC4E86">
      <w:pPr>
        <w:pStyle w:val="Nagwek3"/>
        <w:spacing w:before="240"/>
      </w:pPr>
      <w:r w:rsidRPr="00EB198F">
        <w:t>VI.5. Monitoring poboru wody i odprowadzanych ścieków.</w:t>
      </w:r>
    </w:p>
    <w:p w14:paraId="246887C2" w14:textId="77777777" w:rsidR="000C4730" w:rsidRDefault="009B683F" w:rsidP="00021219">
      <w:pPr>
        <w:tabs>
          <w:tab w:val="left" w:pos="540"/>
        </w:tabs>
        <w:ind w:left="360" w:hanging="360"/>
        <w:jc w:val="both"/>
        <w:rPr>
          <w:sz w:val="24"/>
        </w:rPr>
      </w:pPr>
      <w:r w:rsidRPr="00021219">
        <w:rPr>
          <w:b/>
          <w:sz w:val="24"/>
        </w:rPr>
        <w:t>VI.5.1</w:t>
      </w:r>
      <w:r w:rsidRPr="00801DD2">
        <w:rPr>
          <w:sz w:val="24"/>
        </w:rPr>
        <w:t>.</w:t>
      </w:r>
      <w:r>
        <w:rPr>
          <w:sz w:val="24"/>
        </w:rPr>
        <w:t xml:space="preserve"> </w:t>
      </w:r>
      <w:r w:rsidR="000C4730">
        <w:rPr>
          <w:sz w:val="24"/>
        </w:rPr>
        <w:t xml:space="preserve">Prowadzony będzie </w:t>
      </w:r>
      <w:r>
        <w:rPr>
          <w:sz w:val="24"/>
        </w:rPr>
        <w:t xml:space="preserve">pomiar zużycia wody technologicznej za pomocą legalizowanego wodomierza WT </w:t>
      </w:r>
      <w:r w:rsidRPr="001B7234">
        <w:rPr>
          <w:sz w:val="24"/>
        </w:rPr>
        <w:t>(</w:t>
      </w:r>
      <w:r w:rsidR="00027C7A" w:rsidRPr="001B7234">
        <w:rPr>
          <w:sz w:val="24"/>
        </w:rPr>
        <w:t xml:space="preserve">o przepływie nominalnym </w:t>
      </w:r>
      <w:r w:rsidRPr="001B7234">
        <w:rPr>
          <w:sz w:val="24"/>
        </w:rPr>
        <w:t>– 10 m</w:t>
      </w:r>
      <w:r w:rsidRPr="001B7234">
        <w:rPr>
          <w:sz w:val="24"/>
          <w:vertAlign w:val="superscript"/>
        </w:rPr>
        <w:t>3</w:t>
      </w:r>
      <w:r w:rsidRPr="001B7234">
        <w:rPr>
          <w:sz w:val="24"/>
        </w:rPr>
        <w:t>/h),</w:t>
      </w:r>
      <w:r>
        <w:rPr>
          <w:sz w:val="24"/>
        </w:rPr>
        <w:t xml:space="preserve"> zlokalizowanego na instalacji wodociągowej w budynku galwanizerni, z częstotliwością co najmniej 1 raz na miesiąc. </w:t>
      </w:r>
    </w:p>
    <w:p w14:paraId="592CD7EB" w14:textId="03285BC2" w:rsidR="00293335" w:rsidRDefault="009B683F" w:rsidP="00021219">
      <w:pPr>
        <w:tabs>
          <w:tab w:val="left" w:pos="540"/>
        </w:tabs>
        <w:ind w:left="360" w:hanging="360"/>
        <w:jc w:val="both"/>
        <w:rPr>
          <w:sz w:val="24"/>
        </w:rPr>
      </w:pPr>
      <w:r w:rsidRPr="00021219">
        <w:rPr>
          <w:b/>
          <w:sz w:val="24"/>
        </w:rPr>
        <w:t>VI.5.2</w:t>
      </w:r>
      <w:r>
        <w:rPr>
          <w:sz w:val="24"/>
        </w:rPr>
        <w:t>. Prowadz</w:t>
      </w:r>
      <w:r w:rsidR="000C4730">
        <w:rPr>
          <w:sz w:val="24"/>
        </w:rPr>
        <w:t>ona będzie</w:t>
      </w:r>
      <w:r>
        <w:rPr>
          <w:sz w:val="24"/>
        </w:rPr>
        <w:t xml:space="preserve"> </w:t>
      </w:r>
      <w:r w:rsidR="000C4730">
        <w:rPr>
          <w:sz w:val="24"/>
        </w:rPr>
        <w:t>kontrola</w:t>
      </w:r>
      <w:r>
        <w:rPr>
          <w:sz w:val="24"/>
        </w:rPr>
        <w:t xml:space="preserve"> ilość odprowadzanych ścieków przemysłowych z instalacji za pomocą przepływomierza elektromagnetycznego zlokalizowanego na wylocie ze zbiornika końcoweg</w:t>
      </w:r>
      <w:r w:rsidR="00027C7A">
        <w:rPr>
          <w:sz w:val="24"/>
        </w:rPr>
        <w:t xml:space="preserve">o </w:t>
      </w:r>
      <w:r>
        <w:rPr>
          <w:sz w:val="24"/>
        </w:rPr>
        <w:t>F2.</w:t>
      </w:r>
    </w:p>
    <w:p w14:paraId="28644649" w14:textId="77777777" w:rsidR="00021219" w:rsidRDefault="009B683F" w:rsidP="00021219">
      <w:pPr>
        <w:tabs>
          <w:tab w:val="left" w:pos="540"/>
        </w:tabs>
        <w:ind w:left="360" w:hanging="360"/>
        <w:jc w:val="both"/>
        <w:rPr>
          <w:sz w:val="24"/>
        </w:rPr>
      </w:pPr>
      <w:r w:rsidRPr="00021219">
        <w:rPr>
          <w:b/>
          <w:sz w:val="24"/>
        </w:rPr>
        <w:t>VI.5.3.</w:t>
      </w:r>
      <w:r>
        <w:rPr>
          <w:sz w:val="24"/>
        </w:rPr>
        <w:t xml:space="preserve"> Pomiary jakości ścieków we wskaźnikach określonych </w:t>
      </w:r>
      <w:r w:rsidR="00835BE5">
        <w:rPr>
          <w:sz w:val="24"/>
        </w:rPr>
        <w:t>w</w:t>
      </w:r>
      <w:r>
        <w:rPr>
          <w:sz w:val="24"/>
        </w:rPr>
        <w:t xml:space="preserve"> niniejszej decyzji </w:t>
      </w:r>
      <w:r w:rsidR="00021219">
        <w:rPr>
          <w:sz w:val="24"/>
        </w:rPr>
        <w:t xml:space="preserve">będą </w:t>
      </w:r>
      <w:r>
        <w:rPr>
          <w:sz w:val="24"/>
        </w:rPr>
        <w:t>wykony</w:t>
      </w:r>
      <w:r w:rsidR="00021219">
        <w:rPr>
          <w:sz w:val="24"/>
        </w:rPr>
        <w:t>wane</w:t>
      </w:r>
      <w:r>
        <w:rPr>
          <w:sz w:val="24"/>
        </w:rPr>
        <w:t xml:space="preserve"> </w:t>
      </w:r>
      <w:r w:rsidR="00C153B1">
        <w:rPr>
          <w:sz w:val="24"/>
        </w:rPr>
        <w:t>1 x na miesiąc</w:t>
      </w:r>
      <w:r w:rsidR="00021219">
        <w:rPr>
          <w:sz w:val="24"/>
        </w:rPr>
        <w:t>,</w:t>
      </w:r>
      <w:r w:rsidR="00C153B1">
        <w:rPr>
          <w:sz w:val="24"/>
        </w:rPr>
        <w:t xml:space="preserve"> z wyjątkiem pomiaru we wskaźniku kadm, który </w:t>
      </w:r>
      <w:r w:rsidR="00021219">
        <w:rPr>
          <w:sz w:val="24"/>
        </w:rPr>
        <w:t>będzie wykonywany</w:t>
      </w:r>
      <w:r w:rsidR="00C153B1">
        <w:rPr>
          <w:sz w:val="24"/>
        </w:rPr>
        <w:t xml:space="preserve"> 1 x na dobę.</w:t>
      </w:r>
      <w:r w:rsidR="00C153B1" w:rsidRPr="000C4730">
        <w:rPr>
          <w:sz w:val="24"/>
        </w:rPr>
        <w:t xml:space="preserve"> </w:t>
      </w:r>
    </w:p>
    <w:p w14:paraId="29E93849" w14:textId="77777777" w:rsidR="009B683F" w:rsidRDefault="009B683F" w:rsidP="00293335">
      <w:pPr>
        <w:tabs>
          <w:tab w:val="left" w:pos="540"/>
        </w:tabs>
        <w:jc w:val="both"/>
        <w:rPr>
          <w:sz w:val="24"/>
        </w:rPr>
      </w:pPr>
      <w:r>
        <w:rPr>
          <w:sz w:val="24"/>
        </w:rPr>
        <w:t xml:space="preserve">VI.5.4. Punkt kontroli jakości ścieków przemysłowych odprowadzanych z instalacji ustala się po ich oczyszczeniu, przed </w:t>
      </w:r>
      <w:r w:rsidR="000823C4">
        <w:rPr>
          <w:sz w:val="24"/>
        </w:rPr>
        <w:t>wprowadzeniem</w:t>
      </w:r>
      <w:r>
        <w:rPr>
          <w:sz w:val="24"/>
        </w:rPr>
        <w:t xml:space="preserve"> do kanalizacji zakładowej </w:t>
      </w:r>
      <w:r w:rsidR="00C153B1">
        <w:rPr>
          <w:sz w:val="24"/>
        </w:rPr>
        <w:t>- na wylocie ze zbiornika końcowego F2.</w:t>
      </w:r>
    </w:p>
    <w:p w14:paraId="56EB4F37" w14:textId="77777777" w:rsidR="00FB375B" w:rsidRDefault="00FB375B" w:rsidP="007A496A">
      <w:pPr>
        <w:pStyle w:val="Nagwek3"/>
        <w:spacing w:before="240"/>
      </w:pPr>
      <w:r>
        <w:t>VI.6</w:t>
      </w:r>
      <w:r w:rsidRPr="004F42CF">
        <w:t xml:space="preserve">. </w:t>
      </w:r>
      <w:r w:rsidRPr="00EB198F">
        <w:t>Monitoring</w:t>
      </w:r>
      <w:r w:rsidRPr="004F42CF">
        <w:t xml:space="preserve"> </w:t>
      </w:r>
      <w:r>
        <w:t>w</w:t>
      </w:r>
      <w:r w:rsidRPr="004F42CF">
        <w:t xml:space="preserve"> zakresie ochrony gruntu i wód</w:t>
      </w:r>
      <w:r>
        <w:t xml:space="preserve"> podziemnych.</w:t>
      </w:r>
    </w:p>
    <w:p w14:paraId="1C4AE532" w14:textId="77777777" w:rsidR="00FB375B" w:rsidRDefault="00FB375B" w:rsidP="00FB375B">
      <w:pPr>
        <w:keepNext/>
        <w:ind w:left="360" w:hanging="360"/>
        <w:jc w:val="both"/>
        <w:rPr>
          <w:sz w:val="24"/>
        </w:rPr>
      </w:pPr>
      <w:r>
        <w:rPr>
          <w:sz w:val="24"/>
        </w:rPr>
        <w:t xml:space="preserve">VI.6.1. </w:t>
      </w:r>
      <w:r w:rsidR="00C153B1">
        <w:rPr>
          <w:sz w:val="24"/>
        </w:rPr>
        <w:t>Linie galwaniczne</w:t>
      </w:r>
      <w:r>
        <w:rPr>
          <w:sz w:val="24"/>
        </w:rPr>
        <w:t xml:space="preserve"> umiejscowi</w:t>
      </w:r>
      <w:r w:rsidR="00C153B1">
        <w:rPr>
          <w:sz w:val="24"/>
        </w:rPr>
        <w:t>one będą</w:t>
      </w:r>
      <w:r>
        <w:rPr>
          <w:sz w:val="24"/>
        </w:rPr>
        <w:t xml:space="preserve"> w tacach ochronnych </w:t>
      </w:r>
      <w:r w:rsidR="008F3FE2">
        <w:rPr>
          <w:sz w:val="24"/>
        </w:rPr>
        <w:t>chemoodpornych</w:t>
      </w:r>
      <w:r>
        <w:rPr>
          <w:sz w:val="24"/>
        </w:rPr>
        <w:t>.</w:t>
      </w:r>
    </w:p>
    <w:p w14:paraId="00477E71" w14:textId="77777777" w:rsidR="00FB375B" w:rsidRDefault="008F3FE2" w:rsidP="008F3FE2">
      <w:pPr>
        <w:keepNext/>
        <w:ind w:left="180" w:hanging="180"/>
        <w:jc w:val="both"/>
        <w:rPr>
          <w:sz w:val="24"/>
        </w:rPr>
      </w:pPr>
      <w:r>
        <w:rPr>
          <w:sz w:val="24"/>
        </w:rPr>
        <w:t>VI.6.2</w:t>
      </w:r>
      <w:r w:rsidR="00FB375B">
        <w:rPr>
          <w:sz w:val="24"/>
        </w:rPr>
        <w:t xml:space="preserve">. Na przelewie z końcowego zbiornika F2 w oczyszczalni ścieków zamontowany będzie zawór sterujący, który w przypadku przekroczenia dopuszczalnej wartości </w:t>
      </w:r>
      <w:proofErr w:type="spellStart"/>
      <w:r w:rsidR="00FB375B">
        <w:rPr>
          <w:sz w:val="24"/>
        </w:rPr>
        <w:t>pH</w:t>
      </w:r>
      <w:proofErr w:type="spellEnd"/>
      <w:r w:rsidR="00FB375B">
        <w:rPr>
          <w:sz w:val="24"/>
        </w:rPr>
        <w:t xml:space="preserve"> ścieków oczyszczonych</w:t>
      </w:r>
      <w:r w:rsidR="00243DC6">
        <w:rPr>
          <w:sz w:val="24"/>
        </w:rPr>
        <w:t>,</w:t>
      </w:r>
      <w:r w:rsidR="00FB375B">
        <w:rPr>
          <w:sz w:val="24"/>
        </w:rPr>
        <w:t xml:space="preserve"> będzie się zamykać zatrzymując proces odpływu ścieków do kanalizacji.</w:t>
      </w:r>
    </w:p>
    <w:p w14:paraId="51CA6F45" w14:textId="77777777" w:rsidR="008F3FE2" w:rsidRPr="004F42CF" w:rsidRDefault="008F3FE2" w:rsidP="008F3FE2">
      <w:pPr>
        <w:keepNext/>
        <w:ind w:left="180" w:hanging="180"/>
        <w:jc w:val="both"/>
        <w:rPr>
          <w:sz w:val="24"/>
        </w:rPr>
      </w:pPr>
      <w:r>
        <w:rPr>
          <w:sz w:val="24"/>
        </w:rPr>
        <w:t>VI.6.3. Zakres oraz sposób prowadzenia monitoringu wód podziemnych będzie prowadzony zgodnie z dokumentac</w:t>
      </w:r>
      <w:r w:rsidR="00A61563">
        <w:rPr>
          <w:sz w:val="24"/>
        </w:rPr>
        <w:t>ją hydrogeologiczną zatwierdzoną</w:t>
      </w:r>
      <w:r>
        <w:rPr>
          <w:sz w:val="24"/>
        </w:rPr>
        <w:t xml:space="preserve"> przez Prezydenta Miasta Krosna.</w:t>
      </w:r>
    </w:p>
    <w:p w14:paraId="6166926A" w14:textId="77777777" w:rsidR="003546F5" w:rsidRPr="00EB198F" w:rsidRDefault="003546F5" w:rsidP="007A496A">
      <w:pPr>
        <w:pStyle w:val="Nagwek2"/>
        <w:numPr>
          <w:ilvl w:val="0"/>
          <w:numId w:val="15"/>
        </w:numPr>
        <w:ind w:left="426"/>
      </w:pPr>
      <w:r w:rsidRPr="00EB198F">
        <w:t>Określam sposób postępowania w przypadku uszkodzenia aparatury pomiarowej służącej do monitorowania procesów technologicznych oraz wymóg informowania o wystąpieniu awarii przemysłowej.</w:t>
      </w:r>
    </w:p>
    <w:p w14:paraId="370BD7A8" w14:textId="77777777" w:rsidR="003546F5" w:rsidRPr="007A496A" w:rsidRDefault="003546F5" w:rsidP="007A496A">
      <w:pPr>
        <w:pStyle w:val="Nagwek3"/>
        <w:rPr>
          <w:b w:val="0"/>
          <w:bCs/>
        </w:rPr>
      </w:pPr>
      <w:r w:rsidRPr="00EB198F">
        <w:t xml:space="preserve">VII.1. </w:t>
      </w:r>
      <w:r w:rsidRPr="007A496A">
        <w:rPr>
          <w:b w:val="0"/>
          <w:bCs/>
        </w:rPr>
        <w:t>W przypadku uszkodzenia aparatury pomiarowej monitorującej przebieg procesu technologicznego, z której sygnały są przekazywane do systemu blokad instalacji, należy wyłączyć instalację z eksploatacji, zgodnie z procedurą zatrzymania instalacji.</w:t>
      </w:r>
    </w:p>
    <w:p w14:paraId="5C5D1821" w14:textId="1AEF45D4" w:rsidR="000A2D09" w:rsidRDefault="000A2D09" w:rsidP="007A496A">
      <w:pPr>
        <w:pStyle w:val="Nagwek3"/>
      </w:pPr>
      <w:r w:rsidRPr="000A2D09">
        <w:t>VII.2</w:t>
      </w:r>
      <w:r>
        <w:t xml:space="preserve">. </w:t>
      </w:r>
      <w:r w:rsidRPr="007A496A">
        <w:rPr>
          <w:b w:val="0"/>
          <w:bCs/>
        </w:rPr>
        <w:t>Wszystkie wyniki pomiarów należy rejestrować i przechowywać przez okres co najmniej 5 lat.</w:t>
      </w:r>
    </w:p>
    <w:p w14:paraId="7A738A7E" w14:textId="6856890A" w:rsidR="003546F5" w:rsidRPr="007A496A" w:rsidRDefault="000A2D09" w:rsidP="007A496A">
      <w:pPr>
        <w:pStyle w:val="Nagwek3"/>
        <w:rPr>
          <w:b w:val="0"/>
          <w:bCs/>
        </w:rPr>
      </w:pPr>
      <w:r>
        <w:lastRenderedPageBreak/>
        <w:t>VII.3</w:t>
      </w:r>
      <w:r w:rsidR="003546F5" w:rsidRPr="00EB198F">
        <w:t xml:space="preserve">. </w:t>
      </w:r>
      <w:r w:rsidR="003546F5" w:rsidRPr="007A496A">
        <w:rPr>
          <w:b w:val="0"/>
          <w:bCs/>
        </w:rPr>
        <w:t xml:space="preserve">O awarii instalacji oraz o uszkodzeniu w/w aparatury i wyłączeniu instalacji z eksploatacji należy powiadomić Wojewodę Podkarpackiego i Podkarpackiego Wojewódzkiego Inspektora Ochrony Środowiska. </w:t>
      </w:r>
    </w:p>
    <w:p w14:paraId="188162AC" w14:textId="77777777" w:rsidR="003546F5" w:rsidRPr="00EB198F" w:rsidRDefault="003546F5" w:rsidP="007E7E44">
      <w:pPr>
        <w:pStyle w:val="Nagwek2"/>
        <w:numPr>
          <w:ilvl w:val="0"/>
          <w:numId w:val="15"/>
        </w:numPr>
        <w:ind w:left="284"/>
      </w:pPr>
      <w:r w:rsidRPr="00EB198F">
        <w:t>Określam sposoby osiągania wysokiego poziomu ochrony środowiska jako całości.</w:t>
      </w:r>
    </w:p>
    <w:p w14:paraId="36B330A9" w14:textId="77777777" w:rsidR="00007306" w:rsidRPr="007E7E44" w:rsidRDefault="00007306" w:rsidP="007E7E44">
      <w:pPr>
        <w:pStyle w:val="Nagwek3"/>
        <w:rPr>
          <w:b w:val="0"/>
          <w:bCs/>
        </w:rPr>
      </w:pPr>
      <w:r w:rsidRPr="00007306">
        <w:t>VI</w:t>
      </w:r>
      <w:r w:rsidR="00871D68">
        <w:t>I</w:t>
      </w:r>
      <w:r w:rsidRPr="00007306">
        <w:t>I.1.</w:t>
      </w:r>
      <w:r w:rsidRPr="002669AC">
        <w:t xml:space="preserve"> </w:t>
      </w:r>
      <w:r w:rsidRPr="007E7E44">
        <w:rPr>
          <w:b w:val="0"/>
          <w:bCs/>
        </w:rPr>
        <w:t>Instalacje będą pracować w systemie ciągłym z wyjątkiem świąt i dni wolnych od pracy z krótkimi przerwami na regenerację kąpieli i zasyp chemikaliów.</w:t>
      </w:r>
    </w:p>
    <w:p w14:paraId="135E8483" w14:textId="77777777" w:rsidR="00007306" w:rsidRPr="002669AC" w:rsidRDefault="00007306" w:rsidP="007E7E44">
      <w:pPr>
        <w:pStyle w:val="Nagwek3"/>
      </w:pPr>
      <w:r w:rsidRPr="00007306">
        <w:t>VI</w:t>
      </w:r>
      <w:r w:rsidR="00871D68">
        <w:t>I</w:t>
      </w:r>
      <w:r w:rsidRPr="00007306">
        <w:t>I.2.</w:t>
      </w:r>
      <w:r w:rsidRPr="002669AC">
        <w:t xml:space="preserve"> </w:t>
      </w:r>
      <w:r w:rsidRPr="007E7E44">
        <w:rPr>
          <w:b w:val="0"/>
          <w:bCs/>
        </w:rPr>
        <w:t>Stosowane będą surowce gwarantujące zachowanie wymogów najlepszej dostępnej techniki oraz standardów środowiska.</w:t>
      </w:r>
    </w:p>
    <w:p w14:paraId="2C0E4326" w14:textId="77777777" w:rsidR="00021219" w:rsidRPr="007E7E44" w:rsidRDefault="00007306" w:rsidP="007E7E44">
      <w:pPr>
        <w:pStyle w:val="Nagwek3"/>
        <w:rPr>
          <w:b w:val="0"/>
          <w:bCs/>
        </w:rPr>
      </w:pPr>
      <w:r w:rsidRPr="00007306">
        <w:t>VI</w:t>
      </w:r>
      <w:r w:rsidR="00871D68">
        <w:t>I</w:t>
      </w:r>
      <w:r w:rsidRPr="00007306">
        <w:t>I.3.</w:t>
      </w:r>
      <w:r w:rsidRPr="002669AC">
        <w:t xml:space="preserve"> </w:t>
      </w:r>
      <w:r w:rsidRPr="007E7E44">
        <w:rPr>
          <w:b w:val="0"/>
          <w:bCs/>
        </w:rPr>
        <w:t>Prowadzona będzie stała kontrola i analiza zużycia wody i e</w:t>
      </w:r>
      <w:r w:rsidR="00037F18" w:rsidRPr="007E7E44">
        <w:rPr>
          <w:b w:val="0"/>
          <w:bCs/>
        </w:rPr>
        <w:t xml:space="preserve">nergii oraz kontrolowane </w:t>
      </w:r>
      <w:r w:rsidR="00021219" w:rsidRPr="007E7E44">
        <w:rPr>
          <w:b w:val="0"/>
          <w:bCs/>
        </w:rPr>
        <w:t xml:space="preserve">będą corocznie wskaźniki określone w pkt. V.2. niniejszej decyzji </w:t>
      </w:r>
    </w:p>
    <w:p w14:paraId="3A32CD11" w14:textId="77777777" w:rsidR="00007306" w:rsidRDefault="00007306" w:rsidP="007E7E44">
      <w:pPr>
        <w:pStyle w:val="Nagwek3"/>
      </w:pPr>
      <w:r w:rsidRPr="00007306">
        <w:t>VI</w:t>
      </w:r>
      <w:r w:rsidR="00871D68">
        <w:t>I</w:t>
      </w:r>
      <w:r w:rsidRPr="00007306">
        <w:t>I</w:t>
      </w:r>
      <w:r>
        <w:t>.</w:t>
      </w:r>
      <w:r w:rsidRPr="00007306">
        <w:t>4.</w:t>
      </w:r>
      <w:r w:rsidRPr="002669AC">
        <w:t xml:space="preserve"> </w:t>
      </w:r>
      <w:r w:rsidRPr="007E7E44">
        <w:rPr>
          <w:b w:val="0"/>
          <w:bCs/>
        </w:rPr>
        <w:t>Prowadzony będzie pomiar i rejestr ilości niklu, cyjanku, chromu i kadmu</w:t>
      </w:r>
      <w:r w:rsidR="00873880" w:rsidRPr="007E7E44">
        <w:rPr>
          <w:b w:val="0"/>
          <w:bCs/>
        </w:rPr>
        <w:t xml:space="preserve"> wprowadzanych do instalacji oraz kontrolowane wskaźniki </w:t>
      </w:r>
      <w:r w:rsidR="005A1B70" w:rsidRPr="007E7E44">
        <w:rPr>
          <w:b w:val="0"/>
          <w:bCs/>
        </w:rPr>
        <w:t>ich emisji ustalone w mniejszej decyzji.</w:t>
      </w:r>
    </w:p>
    <w:p w14:paraId="49F1CADC" w14:textId="4E723C6A" w:rsidR="00792486" w:rsidRPr="007E7E44" w:rsidRDefault="00792486" w:rsidP="007E7E44">
      <w:pPr>
        <w:pStyle w:val="Nagwek3"/>
        <w:rPr>
          <w:b w:val="0"/>
          <w:bCs/>
        </w:rPr>
      </w:pPr>
      <w:r w:rsidRPr="00792486">
        <w:t>VIII.5.</w:t>
      </w:r>
      <w:r>
        <w:t xml:space="preserve"> </w:t>
      </w:r>
      <w:r w:rsidRPr="007E7E44">
        <w:rPr>
          <w:b w:val="0"/>
          <w:bCs/>
        </w:rPr>
        <w:t>Corocznie wykonywany będzie przegląd prostowników i zasilania elektrycznego w instalacji.</w:t>
      </w:r>
    </w:p>
    <w:p w14:paraId="5C0030EA" w14:textId="77777777" w:rsidR="00007306" w:rsidRPr="002669AC" w:rsidRDefault="00007306" w:rsidP="007E7E44">
      <w:pPr>
        <w:pStyle w:val="Nagwek3"/>
      </w:pPr>
      <w:r w:rsidRPr="00007306">
        <w:t>VI</w:t>
      </w:r>
      <w:r w:rsidR="00871D68">
        <w:t>I</w:t>
      </w:r>
      <w:r w:rsidRPr="00007306">
        <w:t>I.</w:t>
      </w:r>
      <w:r w:rsidR="00792486">
        <w:t>6</w:t>
      </w:r>
      <w:r w:rsidRPr="00007306">
        <w:t>.</w:t>
      </w:r>
      <w:r w:rsidRPr="002669AC">
        <w:t xml:space="preserve"> </w:t>
      </w:r>
      <w:r w:rsidRPr="007E7E44">
        <w:rPr>
          <w:b w:val="0"/>
          <w:bCs/>
        </w:rPr>
        <w:t>Zakładowe służby ochrony środowiska poprzez stały nadzór (kontrole wewnętrzne) i szkolenia pracowników zagwarantują prawidłowe, zgodne z wymogami ochrony środowiska, postępowanie z odpadami.</w:t>
      </w:r>
    </w:p>
    <w:p w14:paraId="473D7022" w14:textId="77777777" w:rsidR="003546F5" w:rsidRPr="00EB198F" w:rsidRDefault="003546F5" w:rsidP="00CC7B19">
      <w:pPr>
        <w:pStyle w:val="Nagwek2"/>
        <w:numPr>
          <w:ilvl w:val="0"/>
          <w:numId w:val="15"/>
        </w:numPr>
        <w:ind w:left="426"/>
      </w:pPr>
      <w:r w:rsidRPr="00EB198F">
        <w:t>Określam sposoby postępowania w przypadku zakończenia eksploatacji instalacji.</w:t>
      </w:r>
    </w:p>
    <w:p w14:paraId="1B03AEB5" w14:textId="45C912F3" w:rsidR="003546F5" w:rsidRDefault="003546F5" w:rsidP="00007306">
      <w:pPr>
        <w:jc w:val="both"/>
        <w:rPr>
          <w:sz w:val="24"/>
        </w:rPr>
      </w:pPr>
      <w:r w:rsidRPr="00EB198F">
        <w:rPr>
          <w:sz w:val="24"/>
        </w:rPr>
        <w:t>Nie są</w:t>
      </w:r>
      <w:r w:rsidRPr="00EB198F">
        <w:rPr>
          <w:b/>
          <w:sz w:val="24"/>
        </w:rPr>
        <w:t xml:space="preserve"> </w:t>
      </w:r>
      <w:r w:rsidRPr="00EB198F">
        <w:rPr>
          <w:sz w:val="24"/>
        </w:rPr>
        <w:t>przewidywane negatywne skutki wynikające z eks</w:t>
      </w:r>
      <w:smartTag w:uri="urn:schemas-microsoft-com:office:smarttags" w:element="PersonName">
        <w:r w:rsidRPr="00EB198F">
          <w:rPr>
            <w:sz w:val="24"/>
          </w:rPr>
          <w:t>pl</w:t>
        </w:r>
      </w:smartTag>
      <w:r w:rsidRPr="00EB198F">
        <w:rPr>
          <w:sz w:val="24"/>
        </w:rPr>
        <w:t>oatacji instalacji, w związku z tym nie określa się sposobów ich usunięcia. W przypadku zakończenia eks</w:t>
      </w:r>
      <w:smartTag w:uri="urn:schemas-microsoft-com:office:smarttags" w:element="PersonName">
        <w:r w:rsidRPr="00EB198F">
          <w:rPr>
            <w:sz w:val="24"/>
          </w:rPr>
          <w:t>pl</w:t>
        </w:r>
      </w:smartTag>
      <w:r w:rsidRPr="00EB198F">
        <w:rPr>
          <w:sz w:val="24"/>
        </w:rPr>
        <w:t xml:space="preserve">oatacji, wszystkie obiekty i urządzenia instalacji winny być zlikwidowane zgodnie z wymogami wynikającymi z przepisów budowlanych. </w:t>
      </w:r>
    </w:p>
    <w:p w14:paraId="21EB2617" w14:textId="77777777" w:rsidR="003546F5" w:rsidRPr="00EB198F" w:rsidRDefault="003546F5" w:rsidP="00CC7B19">
      <w:pPr>
        <w:pStyle w:val="Nagwek2"/>
        <w:ind w:left="142"/>
      </w:pPr>
      <w:r>
        <w:t>X</w:t>
      </w:r>
      <w:r w:rsidRPr="00EB198F">
        <w:t>I. P</w:t>
      </w:r>
      <w:r w:rsidR="00674604">
        <w:t>ozwolenie obowiązuje do dnia</w:t>
      </w:r>
      <w:r w:rsidR="00D7233B">
        <w:t xml:space="preserve"> 25</w:t>
      </w:r>
      <w:r w:rsidR="00674604">
        <w:t xml:space="preserve"> września 2016</w:t>
      </w:r>
      <w:r w:rsidRPr="00EB198F">
        <w:t xml:space="preserve"> roku.</w:t>
      </w:r>
    </w:p>
    <w:p w14:paraId="73D8BDBE" w14:textId="77777777" w:rsidR="003546F5" w:rsidRPr="00D31F42" w:rsidRDefault="003546F5" w:rsidP="00DF119C">
      <w:pPr>
        <w:pStyle w:val="Nagwek1"/>
      </w:pPr>
      <w:r w:rsidRPr="00D31F42">
        <w:t>Uzasadnienie</w:t>
      </w:r>
    </w:p>
    <w:p w14:paraId="5CF408E6" w14:textId="1DC9C5EA" w:rsidR="00D31F42" w:rsidRDefault="00D31F42" w:rsidP="00D31F42">
      <w:pPr>
        <w:pStyle w:val="TekstpodstawowyTekstpodstawowyZnak"/>
        <w:spacing w:before="120"/>
        <w:ind w:firstLine="708"/>
        <w:rPr>
          <w:sz w:val="24"/>
        </w:rPr>
      </w:pPr>
      <w:r>
        <w:rPr>
          <w:color w:val="000000"/>
          <w:sz w:val="24"/>
        </w:rPr>
        <w:t xml:space="preserve">Wnioskiem z dnia 28.03.2006r. Goodrich Krosno Sp. z o.o. w Krośnie </w:t>
      </w:r>
      <w:r w:rsidRPr="006B3F82">
        <w:rPr>
          <w:color w:val="000000"/>
          <w:sz w:val="24"/>
        </w:rPr>
        <w:t>przy ul. Żwirki i Wigury 6a</w:t>
      </w:r>
      <w:r>
        <w:rPr>
          <w:color w:val="000000"/>
          <w:sz w:val="24"/>
        </w:rPr>
        <w:t xml:space="preserve"> wystąpiła o wydanie </w:t>
      </w:r>
      <w:r>
        <w:rPr>
          <w:sz w:val="24"/>
        </w:rPr>
        <w:t>pozwolenia zintegrowanego dla instalacji galwanizerni. Wniosek został uzupełniony pismami z dnia 18.04.2006r. i z dnia</w:t>
      </w:r>
      <w:r w:rsidR="00F92F9B">
        <w:rPr>
          <w:sz w:val="24"/>
        </w:rPr>
        <w:t xml:space="preserve"> 01.09.2006.</w:t>
      </w:r>
    </w:p>
    <w:p w14:paraId="19064888" w14:textId="77777777" w:rsidR="002B75A8" w:rsidRPr="000A35E6" w:rsidRDefault="002B75A8" w:rsidP="000A35E6">
      <w:pPr>
        <w:pStyle w:val="JSpodstawowy"/>
        <w:keepLines/>
        <w:widowControl/>
        <w:spacing w:after="0"/>
        <w:ind w:firstLine="708"/>
        <w:rPr>
          <w:szCs w:val="24"/>
        </w:rPr>
      </w:pPr>
      <w:r>
        <w:t xml:space="preserve">Stosowna informacja o przedmiotowym wniosku umieszczona została w publicznie dostępnym wykazie danych o dokumentach zawierających informacje o środowisku i jego </w:t>
      </w:r>
      <w:r w:rsidRPr="000A35E6">
        <w:rPr>
          <w:szCs w:val="24"/>
        </w:rPr>
        <w:t>ochronie w formularzu A pod numerem 84/06.</w:t>
      </w:r>
    </w:p>
    <w:p w14:paraId="21194F3E" w14:textId="60BA6657" w:rsidR="002330B8" w:rsidRDefault="002330B8" w:rsidP="000A35E6">
      <w:pPr>
        <w:pStyle w:val="Tekstpodstawowy"/>
        <w:spacing w:after="0"/>
        <w:ind w:firstLine="709"/>
        <w:jc w:val="both"/>
        <w:rPr>
          <w:sz w:val="24"/>
          <w:szCs w:val="24"/>
        </w:rPr>
      </w:pPr>
      <w:r w:rsidRPr="000A35E6">
        <w:rPr>
          <w:sz w:val="24"/>
          <w:szCs w:val="24"/>
        </w:rPr>
        <w:t xml:space="preserve">Po wstępnej analizie wniosku stwierdziłem, że zgodnie z §2 ust. 1 pkt </w:t>
      </w:r>
      <w:r>
        <w:rPr>
          <w:sz w:val="24"/>
          <w:szCs w:val="24"/>
        </w:rPr>
        <w:t>15</w:t>
      </w:r>
      <w:r w:rsidRPr="000A35E6">
        <w:rPr>
          <w:sz w:val="24"/>
          <w:szCs w:val="24"/>
        </w:rPr>
        <w:t xml:space="preserve"> rozporządzenia Rady Ministrów w sprawie określenia rodzajów przedsięwzięć mogących znacząco oddziaływać na środowisko oraz szczegółowych uwarunkowań związanych z kwalifikowaniem przedsięwzięcia do sporządzenia raportu</w:t>
      </w:r>
      <w:r>
        <w:rPr>
          <w:sz w:val="24"/>
          <w:szCs w:val="24"/>
        </w:rPr>
        <w:t xml:space="preserve"> </w:t>
      </w:r>
      <w:r w:rsidRPr="000A35E6">
        <w:rPr>
          <w:sz w:val="24"/>
          <w:szCs w:val="24"/>
        </w:rPr>
        <w:t xml:space="preserve">o oddziaływaniu na środowisko, instalacja objęta pozwoleniem zlokalizowana jest na terenie </w:t>
      </w:r>
      <w:r>
        <w:rPr>
          <w:sz w:val="24"/>
          <w:szCs w:val="24"/>
        </w:rPr>
        <w:t>Spółki</w:t>
      </w:r>
      <w:r w:rsidRPr="000A35E6">
        <w:rPr>
          <w:sz w:val="24"/>
          <w:szCs w:val="24"/>
        </w:rPr>
        <w:t>. Stąd na podstawie art. 378 ust. 2 pkt 1 lit a ustawy Prawo ochrony środowiska ustaliłem swoją właściwość do udzielenia przedmiotowego pozwolenia.</w:t>
      </w:r>
    </w:p>
    <w:p w14:paraId="6301BC16" w14:textId="69F50A9E" w:rsidR="000A35E6" w:rsidRPr="000A35E6" w:rsidRDefault="000A35E6" w:rsidP="000A35E6">
      <w:pPr>
        <w:pStyle w:val="Tekstpodstawowy"/>
        <w:spacing w:after="0"/>
        <w:ind w:firstLine="709"/>
        <w:jc w:val="both"/>
        <w:rPr>
          <w:sz w:val="24"/>
          <w:szCs w:val="24"/>
        </w:rPr>
      </w:pPr>
      <w:r w:rsidRPr="000A35E6">
        <w:rPr>
          <w:sz w:val="24"/>
          <w:szCs w:val="24"/>
        </w:rPr>
        <w:t xml:space="preserve">Instalacja ta została zaklasyfikowana, </w:t>
      </w:r>
      <w:r w:rsidR="002330B8">
        <w:rPr>
          <w:sz w:val="24"/>
          <w:szCs w:val="24"/>
        </w:rPr>
        <w:t>na podstawie</w:t>
      </w:r>
      <w:r w:rsidRPr="000A35E6">
        <w:rPr>
          <w:sz w:val="24"/>
          <w:szCs w:val="24"/>
        </w:rPr>
        <w:t xml:space="preserve"> pkt </w:t>
      </w:r>
      <w:r>
        <w:rPr>
          <w:sz w:val="24"/>
          <w:szCs w:val="24"/>
        </w:rPr>
        <w:t>2.7</w:t>
      </w:r>
      <w:r w:rsidRPr="000A35E6">
        <w:rPr>
          <w:sz w:val="24"/>
          <w:szCs w:val="24"/>
        </w:rPr>
        <w:t xml:space="preserve"> załącznika do rozporządzenia Ministra Środowiska w sprawie rodzajów instalacji mogących powodować znaczne zanieczyszczenie poszczególnych elementów przyrodniczych albo środowiska jako całości, do </w:t>
      </w:r>
      <w:r w:rsidR="002330B8">
        <w:rPr>
          <w:sz w:val="24"/>
          <w:szCs w:val="24"/>
        </w:rPr>
        <w:t xml:space="preserve">instalacji do </w:t>
      </w:r>
      <w:r>
        <w:rPr>
          <w:sz w:val="24"/>
          <w:szCs w:val="24"/>
        </w:rPr>
        <w:t xml:space="preserve">powierzchniowej obróbki metali lub tworzyw sztucznych z zastosowaniem procesów elektrolitycznych lub chemicznych, gdzie całkowita objętość wanien </w:t>
      </w:r>
      <w:r>
        <w:rPr>
          <w:sz w:val="24"/>
          <w:szCs w:val="24"/>
        </w:rPr>
        <w:lastRenderedPageBreak/>
        <w:t>procesowych przekracza 30 m</w:t>
      </w:r>
      <w:r>
        <w:rPr>
          <w:sz w:val="24"/>
          <w:szCs w:val="24"/>
          <w:vertAlign w:val="superscript"/>
        </w:rPr>
        <w:t>3</w:t>
      </w:r>
      <w:r>
        <w:rPr>
          <w:sz w:val="24"/>
          <w:szCs w:val="24"/>
        </w:rPr>
        <w:t>,</w:t>
      </w:r>
      <w:r w:rsidRPr="000A35E6">
        <w:rPr>
          <w:sz w:val="24"/>
          <w:szCs w:val="24"/>
        </w:rPr>
        <w:t xml:space="preserve"> tym samym wymagających uzyskania pozwolenia zintegrowanego. </w:t>
      </w:r>
    </w:p>
    <w:p w14:paraId="54998B88" w14:textId="78A548A1" w:rsidR="002B75A8" w:rsidRPr="002330B8" w:rsidRDefault="000A35E6" w:rsidP="002330B8">
      <w:pPr>
        <w:pStyle w:val="Tekstpodstawowy"/>
        <w:spacing w:after="0"/>
        <w:jc w:val="both"/>
        <w:rPr>
          <w:sz w:val="24"/>
          <w:szCs w:val="24"/>
        </w:rPr>
      </w:pPr>
      <w:r w:rsidRPr="000A35E6">
        <w:rPr>
          <w:szCs w:val="24"/>
        </w:rPr>
        <w:tab/>
      </w:r>
      <w:r w:rsidR="002B75A8" w:rsidRPr="002330B8">
        <w:rPr>
          <w:sz w:val="24"/>
          <w:szCs w:val="24"/>
        </w:rPr>
        <w:t xml:space="preserve">Pismem z dnia </w:t>
      </w:r>
      <w:r w:rsidR="002330B8">
        <w:rPr>
          <w:sz w:val="24"/>
          <w:szCs w:val="24"/>
        </w:rPr>
        <w:t>26.04</w:t>
      </w:r>
      <w:r w:rsidR="002B75A8" w:rsidRPr="002330B8">
        <w:rPr>
          <w:sz w:val="24"/>
          <w:szCs w:val="24"/>
        </w:rPr>
        <w:t xml:space="preserve">.2006r. zawiadomiłem o wszczęciu postępowania administracyjnego w sprawie wydania pozwolenia zintegrowanego dla instalacji oraz ogłosiłem, że przedmiotowy wniosek został umieszczony w publicznie dostępnym wykazie danych o dokumentach zawierających informacje o środowisku i jego ochronie oraz o prawie wnoszenia uwag i wniosków do przedmiotowego wniosku. Ogłoszenie przez 21 dni było dostępne na tablicach ogłoszeń </w:t>
      </w:r>
      <w:r w:rsidR="002330B8">
        <w:rPr>
          <w:sz w:val="24"/>
          <w:szCs w:val="24"/>
        </w:rPr>
        <w:t>Goodrich Krosno Sp. z o.o. w Krośnie</w:t>
      </w:r>
      <w:r w:rsidR="002B75A8" w:rsidRPr="002330B8">
        <w:rPr>
          <w:sz w:val="24"/>
          <w:szCs w:val="24"/>
        </w:rPr>
        <w:t xml:space="preserve">, Urzędu Miasta w </w:t>
      </w:r>
      <w:r w:rsidR="002330B8">
        <w:rPr>
          <w:sz w:val="24"/>
          <w:szCs w:val="24"/>
        </w:rPr>
        <w:t>Krośnie</w:t>
      </w:r>
      <w:r w:rsidR="00880689">
        <w:rPr>
          <w:sz w:val="24"/>
          <w:szCs w:val="24"/>
        </w:rPr>
        <w:t xml:space="preserve"> </w:t>
      </w:r>
      <w:r w:rsidR="002B75A8" w:rsidRPr="002330B8">
        <w:rPr>
          <w:sz w:val="24"/>
          <w:szCs w:val="24"/>
        </w:rPr>
        <w:t>oraz na stronie internetowej i tablicy ogłoszeń Podkarpackiego Urzędu Wojewódzkiego w Rzeszowie. W okresie udostępniania wniosku nie wniesiono żadnych uwag i wniosków.</w:t>
      </w:r>
    </w:p>
    <w:p w14:paraId="218ABDB2" w14:textId="77E044A4" w:rsidR="002B75A8" w:rsidRPr="002330B8" w:rsidRDefault="002B75A8" w:rsidP="002B75A8">
      <w:pPr>
        <w:ind w:firstLine="708"/>
        <w:jc w:val="both"/>
        <w:rPr>
          <w:sz w:val="24"/>
          <w:szCs w:val="24"/>
        </w:rPr>
      </w:pPr>
      <w:r w:rsidRPr="002330B8">
        <w:rPr>
          <w:sz w:val="24"/>
          <w:szCs w:val="24"/>
        </w:rPr>
        <w:t xml:space="preserve">Po przeprowadzeniu oględzin instalacji w dniu </w:t>
      </w:r>
      <w:r w:rsidR="00880689">
        <w:rPr>
          <w:sz w:val="24"/>
          <w:szCs w:val="24"/>
        </w:rPr>
        <w:t>06.06</w:t>
      </w:r>
      <w:r w:rsidRPr="002330B8">
        <w:rPr>
          <w:sz w:val="24"/>
          <w:szCs w:val="24"/>
        </w:rPr>
        <w:t xml:space="preserve">.2006r. i po szczegółowym zapoznaniu się z przedłożoną dokumentacją stwierdziłem, że wniosek nie przedstawia w sposób dostateczny wszystkich zagadnień istotnych z punktu widzenia ochrony środowiska, wynikających z ustawy Prawo ochrony środowiska. Dlatego też postanowieniem z dnia </w:t>
      </w:r>
      <w:r w:rsidR="00880689">
        <w:rPr>
          <w:sz w:val="24"/>
          <w:szCs w:val="24"/>
        </w:rPr>
        <w:t>21.08</w:t>
      </w:r>
      <w:r w:rsidRPr="002330B8">
        <w:rPr>
          <w:sz w:val="24"/>
          <w:szCs w:val="24"/>
        </w:rPr>
        <w:t xml:space="preserve">.2006r. wezwałem Spółkę do uzupełnienia wniosku. Po przeanalizowaniu przedłożonego przez Zakład uzupełnienia z dnia </w:t>
      </w:r>
      <w:r w:rsidR="002E306E" w:rsidRPr="002E306E">
        <w:rPr>
          <w:sz w:val="24"/>
          <w:szCs w:val="24"/>
        </w:rPr>
        <w:t>01.09.2006r.</w:t>
      </w:r>
      <w:r w:rsidR="00357841">
        <w:rPr>
          <w:sz w:val="24"/>
          <w:szCs w:val="24"/>
        </w:rPr>
        <w:t xml:space="preserve"> uznałem, że wniosek spełnia wymogi art. 184 ustawy </w:t>
      </w:r>
      <w:proofErr w:type="spellStart"/>
      <w:r w:rsidR="00357841">
        <w:rPr>
          <w:sz w:val="24"/>
          <w:szCs w:val="24"/>
        </w:rPr>
        <w:t>Poś</w:t>
      </w:r>
      <w:proofErr w:type="spellEnd"/>
      <w:r w:rsidR="00357841">
        <w:rPr>
          <w:sz w:val="24"/>
          <w:szCs w:val="24"/>
        </w:rPr>
        <w:t>.</w:t>
      </w:r>
    </w:p>
    <w:p w14:paraId="17E95250" w14:textId="71B64707" w:rsidR="00C77D85" w:rsidRDefault="00880689" w:rsidP="00FB471C">
      <w:pPr>
        <w:pStyle w:val="BodyText22"/>
        <w:spacing w:after="240" w:line="240" w:lineRule="auto"/>
        <w:ind w:firstLine="708"/>
        <w:rPr>
          <w:rFonts w:ascii="Times New Roman" w:hAnsi="Times New Roman"/>
        </w:rPr>
      </w:pPr>
      <w:r w:rsidRPr="003565AA">
        <w:rPr>
          <w:rFonts w:ascii="Times New Roman" w:hAnsi="Times New Roman"/>
        </w:rPr>
        <w:t>A</w:t>
      </w:r>
      <w:r w:rsidR="00DD72CD" w:rsidRPr="003565AA">
        <w:rPr>
          <w:rFonts w:ascii="Times New Roman" w:hAnsi="Times New Roman"/>
        </w:rPr>
        <w:t>nalizę instalacji galwanizerni pod kątem najlepszych dostępnych technik wnioskodawca przeprowadził w odniesieniu o dokument</w:t>
      </w:r>
      <w:r w:rsidR="002E306E" w:rsidRPr="003565AA">
        <w:rPr>
          <w:rFonts w:ascii="Times New Roman" w:hAnsi="Times New Roman"/>
        </w:rPr>
        <w:t>y</w:t>
      </w:r>
      <w:r w:rsidR="00DD72CD" w:rsidRPr="003565AA">
        <w:rPr>
          <w:rFonts w:ascii="Times New Roman" w:hAnsi="Times New Roman"/>
        </w:rPr>
        <w:t xml:space="preserve"> „Surface </w:t>
      </w:r>
      <w:proofErr w:type="spellStart"/>
      <w:r w:rsidR="00DD72CD" w:rsidRPr="003565AA">
        <w:rPr>
          <w:rFonts w:ascii="Times New Roman" w:hAnsi="Times New Roman"/>
        </w:rPr>
        <w:t>Treatments</w:t>
      </w:r>
      <w:proofErr w:type="spellEnd"/>
      <w:r w:rsidR="00DD72CD" w:rsidRPr="003565AA">
        <w:rPr>
          <w:rFonts w:ascii="Times New Roman" w:hAnsi="Times New Roman"/>
        </w:rPr>
        <w:t xml:space="preserve"> of </w:t>
      </w:r>
      <w:proofErr w:type="spellStart"/>
      <w:r w:rsidR="00DD72CD" w:rsidRPr="003565AA">
        <w:rPr>
          <w:rFonts w:ascii="Times New Roman" w:hAnsi="Times New Roman"/>
        </w:rPr>
        <w:t>Metals</w:t>
      </w:r>
      <w:proofErr w:type="spellEnd"/>
      <w:r w:rsidR="00FE030A" w:rsidRPr="003565AA">
        <w:rPr>
          <w:rFonts w:ascii="Times New Roman" w:hAnsi="Times New Roman"/>
        </w:rPr>
        <w:t>” (Obróbka powierzchniowa m</w:t>
      </w:r>
      <w:r w:rsidR="00DD72CD" w:rsidRPr="003565AA">
        <w:rPr>
          <w:rFonts w:ascii="Times New Roman" w:hAnsi="Times New Roman"/>
        </w:rPr>
        <w:t>etali)</w:t>
      </w:r>
      <w:r w:rsidR="002E306E" w:rsidRPr="003565AA">
        <w:rPr>
          <w:rFonts w:ascii="Times New Roman" w:hAnsi="Times New Roman"/>
        </w:rPr>
        <w:t xml:space="preserve"> </w:t>
      </w:r>
      <w:r w:rsidR="00293335" w:rsidRPr="003565AA">
        <w:rPr>
          <w:rFonts w:ascii="Times New Roman" w:hAnsi="Times New Roman"/>
        </w:rPr>
        <w:t xml:space="preserve">oraz </w:t>
      </w:r>
      <w:r w:rsidR="003565AA" w:rsidRPr="003565AA">
        <w:rPr>
          <w:rFonts w:ascii="Times New Roman" w:hAnsi="Times New Roman"/>
        </w:rPr>
        <w:t>„</w:t>
      </w:r>
      <w:r w:rsidR="003565AA">
        <w:rPr>
          <w:rFonts w:ascii="Times New Roman" w:hAnsi="Times New Roman"/>
        </w:rPr>
        <w:t>Monitoring</w:t>
      </w:r>
      <w:r w:rsidR="003565AA" w:rsidRPr="003565AA">
        <w:rPr>
          <w:rFonts w:ascii="Times New Roman" w:hAnsi="Times New Roman"/>
        </w:rPr>
        <w:t xml:space="preserve"> Systems” (Systemy monitorowania)</w:t>
      </w:r>
      <w:r w:rsidR="004B46F8">
        <w:rPr>
          <w:rFonts w:ascii="Times New Roman" w:hAnsi="Times New Roman"/>
        </w:rPr>
        <w:t>.</w:t>
      </w:r>
    </w:p>
    <w:tbl>
      <w:tblPr>
        <w:tblStyle w:val="Tabela-Siatka"/>
        <w:tblW w:w="9180" w:type="dxa"/>
        <w:tblInd w:w="108" w:type="dxa"/>
        <w:tblLook w:val="01E0" w:firstRow="1" w:lastRow="1" w:firstColumn="1" w:lastColumn="1" w:noHBand="0" w:noVBand="0"/>
        <w:tblCaption w:val="tabela"/>
        <w:tblDescription w:val="porównanie zastosowanych rozwiązań z najlepszymi dostępnymi technikami"/>
      </w:tblPr>
      <w:tblGrid>
        <w:gridCol w:w="3600"/>
        <w:gridCol w:w="5580"/>
      </w:tblGrid>
      <w:tr w:rsidR="0013323E" w14:paraId="63C2AB19" w14:textId="77777777" w:rsidTr="00FB471C">
        <w:trPr>
          <w:tblHeader/>
        </w:trPr>
        <w:tc>
          <w:tcPr>
            <w:tcW w:w="3600" w:type="dxa"/>
          </w:tcPr>
          <w:p w14:paraId="6D078028" w14:textId="77777777" w:rsidR="0013323E" w:rsidRPr="00961096" w:rsidRDefault="0013323E" w:rsidP="00DD72CD">
            <w:pPr>
              <w:pStyle w:val="BodyText22"/>
              <w:spacing w:line="240" w:lineRule="auto"/>
              <w:rPr>
                <w:rFonts w:ascii="Times New Roman" w:hAnsi="Times New Roman"/>
                <w:sz w:val="22"/>
                <w:szCs w:val="22"/>
              </w:rPr>
            </w:pPr>
            <w:r w:rsidRPr="00961096">
              <w:rPr>
                <w:rFonts w:ascii="Times New Roman" w:hAnsi="Times New Roman"/>
                <w:b/>
                <w:sz w:val="22"/>
                <w:szCs w:val="22"/>
              </w:rPr>
              <w:t>Wymogi najlepszej dostępnej techniki określone dokumentami referencyjnymi</w:t>
            </w:r>
          </w:p>
        </w:tc>
        <w:tc>
          <w:tcPr>
            <w:tcW w:w="5580" w:type="dxa"/>
          </w:tcPr>
          <w:p w14:paraId="53CC681B" w14:textId="77777777" w:rsidR="0013323E" w:rsidRPr="00961096" w:rsidRDefault="0013323E" w:rsidP="00DD72CD">
            <w:pPr>
              <w:pStyle w:val="BodyText22"/>
              <w:spacing w:line="240" w:lineRule="auto"/>
              <w:rPr>
                <w:rFonts w:ascii="Times New Roman" w:hAnsi="Times New Roman"/>
                <w:sz w:val="22"/>
                <w:szCs w:val="22"/>
              </w:rPr>
            </w:pPr>
            <w:r w:rsidRPr="00961096">
              <w:rPr>
                <w:rFonts w:ascii="Times New Roman" w:hAnsi="Times New Roman"/>
                <w:b/>
                <w:sz w:val="22"/>
                <w:szCs w:val="22"/>
              </w:rPr>
              <w:t>Stosowane w zakładzie rozwiązania techniczne gwarantujące spełnienie wymogów najlepszej dostępnej techniki</w:t>
            </w:r>
          </w:p>
        </w:tc>
      </w:tr>
      <w:tr w:rsidR="0013323E" w14:paraId="5A71A7B6" w14:textId="77777777">
        <w:tc>
          <w:tcPr>
            <w:tcW w:w="3600" w:type="dxa"/>
          </w:tcPr>
          <w:p w14:paraId="3E2ACF60" w14:textId="77777777" w:rsidR="00A61563" w:rsidRDefault="00961096" w:rsidP="00961096">
            <w:pPr>
              <w:pStyle w:val="Tekstpodstawowy"/>
              <w:spacing w:after="0"/>
              <w:rPr>
                <w:sz w:val="22"/>
                <w:szCs w:val="22"/>
              </w:rPr>
            </w:pPr>
            <w:r w:rsidRPr="00961096">
              <w:rPr>
                <w:sz w:val="22"/>
                <w:szCs w:val="22"/>
              </w:rPr>
              <w:t xml:space="preserve">Ograniczenie emisji </w:t>
            </w:r>
            <w:r>
              <w:rPr>
                <w:sz w:val="22"/>
                <w:szCs w:val="22"/>
              </w:rPr>
              <w:t xml:space="preserve">zanieczyszczeń do powietrza </w:t>
            </w:r>
            <w:r w:rsidR="00A61563">
              <w:rPr>
                <w:sz w:val="22"/>
                <w:szCs w:val="22"/>
              </w:rPr>
              <w:t>przez:</w:t>
            </w:r>
          </w:p>
          <w:p w14:paraId="0B6261EE" w14:textId="77777777" w:rsidR="00961096" w:rsidRPr="00961096" w:rsidRDefault="00961096" w:rsidP="00961096">
            <w:pPr>
              <w:pStyle w:val="Tekstpodstawowy"/>
              <w:spacing w:after="0"/>
              <w:rPr>
                <w:sz w:val="22"/>
                <w:szCs w:val="22"/>
              </w:rPr>
            </w:pPr>
            <w:r w:rsidRPr="00961096">
              <w:rPr>
                <w:sz w:val="22"/>
                <w:szCs w:val="22"/>
              </w:rPr>
              <w:t>- dobranie właściwe wentylatorów wyciągowych do warunków procesu</w:t>
            </w:r>
          </w:p>
          <w:p w14:paraId="5853A8F2" w14:textId="77777777" w:rsidR="00961096" w:rsidRPr="00961096" w:rsidRDefault="00961096" w:rsidP="00961096">
            <w:pPr>
              <w:pStyle w:val="Tekstpodstawowy"/>
              <w:spacing w:after="0"/>
              <w:rPr>
                <w:sz w:val="22"/>
                <w:szCs w:val="22"/>
              </w:rPr>
            </w:pPr>
            <w:r w:rsidRPr="00961096">
              <w:rPr>
                <w:sz w:val="22"/>
                <w:szCs w:val="22"/>
              </w:rPr>
              <w:t xml:space="preserve">-stosowanie absorberów oczyszczających gazy odlotowe </w:t>
            </w:r>
          </w:p>
          <w:p w14:paraId="3F5BBCDE" w14:textId="5909AA32" w:rsidR="0013323E" w:rsidRPr="00961096" w:rsidRDefault="00961096" w:rsidP="00FB471C">
            <w:pPr>
              <w:pStyle w:val="Tekstpodstawowy"/>
              <w:spacing w:after="0"/>
              <w:rPr>
                <w:sz w:val="22"/>
                <w:szCs w:val="22"/>
              </w:rPr>
            </w:pPr>
            <w:r w:rsidRPr="00961096">
              <w:rPr>
                <w:sz w:val="22"/>
                <w:szCs w:val="22"/>
              </w:rPr>
              <w:t>-stosowanie pokryw wanien procesowych</w:t>
            </w:r>
            <w:r w:rsidR="00E92916">
              <w:rPr>
                <w:sz w:val="22"/>
                <w:szCs w:val="22"/>
              </w:rPr>
              <w:t>.</w:t>
            </w:r>
          </w:p>
        </w:tc>
        <w:tc>
          <w:tcPr>
            <w:tcW w:w="5580" w:type="dxa"/>
          </w:tcPr>
          <w:p w14:paraId="3D695835" w14:textId="1FA35BE9" w:rsidR="00961096" w:rsidRPr="00961096" w:rsidRDefault="005A1B70" w:rsidP="00961096">
            <w:pPr>
              <w:jc w:val="both"/>
              <w:rPr>
                <w:sz w:val="22"/>
                <w:szCs w:val="22"/>
              </w:rPr>
            </w:pPr>
            <w:r>
              <w:rPr>
                <w:sz w:val="22"/>
                <w:szCs w:val="22"/>
              </w:rPr>
              <w:t xml:space="preserve">Zanieczyszczenia znad wanien procesowych </w:t>
            </w:r>
            <w:r w:rsidR="00792486">
              <w:rPr>
                <w:sz w:val="22"/>
                <w:szCs w:val="22"/>
              </w:rPr>
              <w:t>są</w:t>
            </w:r>
            <w:r>
              <w:rPr>
                <w:sz w:val="22"/>
                <w:szCs w:val="22"/>
              </w:rPr>
              <w:t xml:space="preserve"> odprowadzane do skruberów poprzez system ssaw szczelinowych umieszczonych na obrzeżach wanien</w:t>
            </w:r>
            <w:r w:rsidR="00FB471C">
              <w:rPr>
                <w:sz w:val="22"/>
                <w:szCs w:val="22"/>
              </w:rPr>
              <w:t xml:space="preserve">. </w:t>
            </w:r>
            <w:r w:rsidR="00961096" w:rsidRPr="00961096">
              <w:rPr>
                <w:sz w:val="22"/>
                <w:szCs w:val="22"/>
              </w:rPr>
              <w:t xml:space="preserve">Łączna maksymalna (na podstawie wydajności wentylatorów). </w:t>
            </w:r>
            <w:r>
              <w:rPr>
                <w:sz w:val="22"/>
                <w:szCs w:val="22"/>
              </w:rPr>
              <w:t>w</w:t>
            </w:r>
            <w:r w:rsidR="00961096" w:rsidRPr="00961096">
              <w:rPr>
                <w:sz w:val="22"/>
                <w:szCs w:val="22"/>
              </w:rPr>
              <w:t>ielkość odciąganego powietrza przez wentylatory wyciągowe zapewnia minimalną dopuszczalną szybkość poziomą pomiędzy szczelinami odciągów wanien procesowych. Badania toksykologiczne na stanowiskach pracy obsługi linii galwanicznych nie stwierdzają przekroczeń dopuszczalnych stężeń metali określonych w normie BHP.</w:t>
            </w:r>
            <w:r>
              <w:rPr>
                <w:sz w:val="22"/>
                <w:szCs w:val="22"/>
              </w:rPr>
              <w:t xml:space="preserve"> Sieć wentylacyjna </w:t>
            </w:r>
            <w:r w:rsidR="00792486">
              <w:rPr>
                <w:sz w:val="22"/>
                <w:szCs w:val="22"/>
              </w:rPr>
              <w:t>jest</w:t>
            </w:r>
            <w:r>
              <w:rPr>
                <w:sz w:val="22"/>
                <w:szCs w:val="22"/>
              </w:rPr>
              <w:t xml:space="preserve"> podzielona na </w:t>
            </w:r>
          </w:p>
          <w:p w14:paraId="0D69AEA4" w14:textId="77777777" w:rsidR="00961096" w:rsidRPr="00961096" w:rsidRDefault="00961096" w:rsidP="00961096">
            <w:pPr>
              <w:rPr>
                <w:sz w:val="22"/>
                <w:szCs w:val="22"/>
              </w:rPr>
            </w:pPr>
            <w:r w:rsidRPr="00961096">
              <w:rPr>
                <w:sz w:val="22"/>
                <w:szCs w:val="22"/>
              </w:rPr>
              <w:t>5 rodzajów ciągów wentylacyjnych podłączonych do indywidualnych skruberów:</w:t>
            </w:r>
          </w:p>
          <w:p w14:paraId="2A5D84B3" w14:textId="77777777" w:rsidR="001E3A9F" w:rsidRDefault="001E3A9F" w:rsidP="001E3A9F">
            <w:pPr>
              <w:rPr>
                <w:sz w:val="22"/>
                <w:szCs w:val="22"/>
              </w:rPr>
            </w:pPr>
            <w:r>
              <w:rPr>
                <w:sz w:val="22"/>
                <w:szCs w:val="22"/>
              </w:rPr>
              <w:t>- ciąg kwaśno-chromowy – linia chromowania –skruber nr 1</w:t>
            </w:r>
          </w:p>
          <w:p w14:paraId="60B88691" w14:textId="77777777" w:rsidR="001E3A9F" w:rsidRDefault="001E3A9F" w:rsidP="00961096">
            <w:pPr>
              <w:rPr>
                <w:sz w:val="22"/>
                <w:szCs w:val="22"/>
              </w:rPr>
            </w:pPr>
            <w:r>
              <w:rPr>
                <w:sz w:val="22"/>
                <w:szCs w:val="22"/>
              </w:rPr>
              <w:t xml:space="preserve">- </w:t>
            </w:r>
            <w:r w:rsidRPr="00961096">
              <w:rPr>
                <w:sz w:val="22"/>
                <w:szCs w:val="22"/>
              </w:rPr>
              <w:t xml:space="preserve">ciąg H/OH – wanny odtłuszczania, trawienia i neutralizacji (dekapowania) – skruber nr </w:t>
            </w:r>
            <w:r>
              <w:rPr>
                <w:sz w:val="22"/>
                <w:szCs w:val="22"/>
              </w:rPr>
              <w:t>2</w:t>
            </w:r>
          </w:p>
          <w:p w14:paraId="220F43B7" w14:textId="77777777" w:rsidR="00961096" w:rsidRPr="00961096" w:rsidRDefault="00961096" w:rsidP="00961096">
            <w:pPr>
              <w:rPr>
                <w:sz w:val="22"/>
                <w:szCs w:val="22"/>
              </w:rPr>
            </w:pPr>
            <w:r w:rsidRPr="00961096">
              <w:rPr>
                <w:sz w:val="22"/>
                <w:szCs w:val="22"/>
              </w:rPr>
              <w:t>- ciąg chromowy – wanny chromowania – skruber nr 3</w:t>
            </w:r>
          </w:p>
          <w:p w14:paraId="3EA5918E" w14:textId="77777777" w:rsidR="00961096" w:rsidRPr="00961096" w:rsidRDefault="00961096" w:rsidP="00961096">
            <w:pPr>
              <w:rPr>
                <w:sz w:val="22"/>
                <w:szCs w:val="22"/>
              </w:rPr>
            </w:pPr>
            <w:r w:rsidRPr="00961096">
              <w:rPr>
                <w:sz w:val="22"/>
                <w:szCs w:val="22"/>
              </w:rPr>
              <w:t>- ciąg anodowania – wanny do anodowania – skruber nr 4</w:t>
            </w:r>
          </w:p>
          <w:p w14:paraId="70CDD8C3" w14:textId="77777777" w:rsidR="001E3A9F" w:rsidRPr="00961096" w:rsidRDefault="00961096" w:rsidP="001E3A9F">
            <w:pPr>
              <w:rPr>
                <w:sz w:val="22"/>
                <w:szCs w:val="22"/>
              </w:rPr>
            </w:pPr>
            <w:r w:rsidRPr="00961096">
              <w:rPr>
                <w:sz w:val="22"/>
                <w:szCs w:val="22"/>
              </w:rPr>
              <w:t>-</w:t>
            </w:r>
            <w:r w:rsidR="001E3A9F" w:rsidRPr="00961096">
              <w:rPr>
                <w:sz w:val="22"/>
                <w:szCs w:val="22"/>
              </w:rPr>
              <w:t>- ciąg kadmowy – linia kadmowania – skruber nr 5</w:t>
            </w:r>
          </w:p>
          <w:p w14:paraId="2401AB6D" w14:textId="77777777" w:rsidR="00961096" w:rsidRPr="00961096" w:rsidRDefault="00961096" w:rsidP="00961096">
            <w:pPr>
              <w:rPr>
                <w:sz w:val="22"/>
                <w:szCs w:val="22"/>
              </w:rPr>
            </w:pPr>
            <w:r w:rsidRPr="00961096">
              <w:rPr>
                <w:sz w:val="22"/>
                <w:szCs w:val="22"/>
              </w:rPr>
              <w:t>Po</w:t>
            </w:r>
            <w:r w:rsidR="005A1B70">
              <w:rPr>
                <w:sz w:val="22"/>
                <w:szCs w:val="22"/>
              </w:rPr>
              <w:t>d</w:t>
            </w:r>
            <w:r w:rsidRPr="00961096">
              <w:rPr>
                <w:sz w:val="22"/>
                <w:szCs w:val="22"/>
              </w:rPr>
              <w:t xml:space="preserve">łączenie odciągów płuczek kwaśnych i alkalicznych do jednego systemu powoduje oszczędność cieczy </w:t>
            </w:r>
            <w:proofErr w:type="spellStart"/>
            <w:r w:rsidRPr="00961096">
              <w:rPr>
                <w:sz w:val="22"/>
                <w:szCs w:val="22"/>
              </w:rPr>
              <w:t>absorbcyjnej</w:t>
            </w:r>
            <w:proofErr w:type="spellEnd"/>
            <w:r w:rsidRPr="00961096">
              <w:rPr>
                <w:sz w:val="22"/>
                <w:szCs w:val="22"/>
              </w:rPr>
              <w:t xml:space="preserve"> </w:t>
            </w:r>
            <w:r w:rsidR="005A1B70">
              <w:rPr>
                <w:sz w:val="22"/>
                <w:szCs w:val="22"/>
              </w:rPr>
              <w:t xml:space="preserve">w skruberach </w:t>
            </w:r>
            <w:r w:rsidRPr="00961096">
              <w:rPr>
                <w:sz w:val="22"/>
                <w:szCs w:val="22"/>
              </w:rPr>
              <w:t xml:space="preserve">i mniejszą ilość </w:t>
            </w:r>
            <w:r w:rsidR="005A1B70">
              <w:rPr>
                <w:sz w:val="22"/>
                <w:szCs w:val="22"/>
              </w:rPr>
              <w:t xml:space="preserve">wytwarzanych </w:t>
            </w:r>
            <w:r w:rsidRPr="00961096">
              <w:rPr>
                <w:sz w:val="22"/>
                <w:szCs w:val="22"/>
              </w:rPr>
              <w:t>ścieków.</w:t>
            </w:r>
          </w:p>
          <w:p w14:paraId="6F1A2E5D" w14:textId="77777777" w:rsidR="0013323E" w:rsidRPr="00961096" w:rsidRDefault="00961096" w:rsidP="00DD72CD">
            <w:pPr>
              <w:pStyle w:val="BodyText22"/>
              <w:spacing w:line="240" w:lineRule="auto"/>
              <w:rPr>
                <w:rFonts w:ascii="Times New Roman" w:hAnsi="Times New Roman"/>
                <w:sz w:val="22"/>
                <w:szCs w:val="22"/>
              </w:rPr>
            </w:pPr>
            <w:r w:rsidRPr="00961096">
              <w:rPr>
                <w:rFonts w:ascii="Times New Roman" w:hAnsi="Times New Roman"/>
                <w:sz w:val="22"/>
                <w:szCs w:val="22"/>
              </w:rPr>
              <w:t>Wanny procesowe wyposażono w pokrywy w celu minimalizowania emisji do powietrza.</w:t>
            </w:r>
          </w:p>
        </w:tc>
      </w:tr>
      <w:tr w:rsidR="00E92916" w14:paraId="12DA37E8" w14:textId="77777777">
        <w:tc>
          <w:tcPr>
            <w:tcW w:w="3600" w:type="dxa"/>
          </w:tcPr>
          <w:p w14:paraId="553BC9C2" w14:textId="77777777" w:rsidR="00E92916" w:rsidRDefault="00E92916" w:rsidP="00961096">
            <w:pPr>
              <w:pStyle w:val="Tekstpodstawowy"/>
              <w:spacing w:after="0"/>
              <w:rPr>
                <w:sz w:val="22"/>
                <w:szCs w:val="22"/>
              </w:rPr>
            </w:pPr>
            <w:r>
              <w:rPr>
                <w:sz w:val="22"/>
                <w:szCs w:val="22"/>
              </w:rPr>
              <w:t>Emisje substancji zanieczyszczających do powietrza powinny mieścić się w zakresach:</w:t>
            </w:r>
          </w:p>
          <w:p w14:paraId="71B7ECBE" w14:textId="77777777" w:rsidR="00E92916" w:rsidRDefault="00716020" w:rsidP="00961096">
            <w:pPr>
              <w:pStyle w:val="Tekstpodstawowy"/>
              <w:spacing w:after="0"/>
              <w:rPr>
                <w:sz w:val="22"/>
                <w:szCs w:val="22"/>
                <w:vertAlign w:val="superscript"/>
              </w:rPr>
            </w:pPr>
            <w:r>
              <w:rPr>
                <w:sz w:val="22"/>
                <w:szCs w:val="22"/>
              </w:rPr>
              <w:t xml:space="preserve">chrom </w:t>
            </w:r>
            <w:r w:rsidRPr="00716020">
              <w:rPr>
                <w:sz w:val="22"/>
                <w:szCs w:val="22"/>
                <w:vertAlign w:val="superscript"/>
              </w:rPr>
              <w:t>+6</w:t>
            </w:r>
            <w:r w:rsidR="00E92916">
              <w:rPr>
                <w:sz w:val="22"/>
                <w:szCs w:val="22"/>
              </w:rPr>
              <w:t xml:space="preserve"> – 0,01 – 0,2 mg/m</w:t>
            </w:r>
            <w:r w:rsidR="00E92916">
              <w:rPr>
                <w:sz w:val="22"/>
                <w:szCs w:val="22"/>
                <w:vertAlign w:val="superscript"/>
              </w:rPr>
              <w:t>3</w:t>
            </w:r>
          </w:p>
          <w:p w14:paraId="380229FD" w14:textId="77777777" w:rsidR="00E92916" w:rsidRPr="00E92916" w:rsidRDefault="00E92916" w:rsidP="00961096">
            <w:pPr>
              <w:pStyle w:val="Tekstpodstawowy"/>
              <w:spacing w:after="0"/>
              <w:rPr>
                <w:sz w:val="22"/>
                <w:szCs w:val="22"/>
              </w:rPr>
            </w:pPr>
            <w:r w:rsidRPr="00E92916">
              <w:rPr>
                <w:sz w:val="22"/>
                <w:szCs w:val="22"/>
              </w:rPr>
              <w:lastRenderedPageBreak/>
              <w:t xml:space="preserve">nikiel </w:t>
            </w:r>
            <w:r>
              <w:rPr>
                <w:sz w:val="22"/>
                <w:szCs w:val="22"/>
              </w:rPr>
              <w:t xml:space="preserve"> - 0,01 – 0,1 mg/m</w:t>
            </w:r>
            <w:r>
              <w:rPr>
                <w:sz w:val="22"/>
                <w:szCs w:val="22"/>
                <w:vertAlign w:val="superscript"/>
              </w:rPr>
              <w:t>3</w:t>
            </w:r>
          </w:p>
        </w:tc>
        <w:tc>
          <w:tcPr>
            <w:tcW w:w="5580" w:type="dxa"/>
          </w:tcPr>
          <w:p w14:paraId="46119737" w14:textId="62D334FA" w:rsidR="00E92916" w:rsidRDefault="00E92916" w:rsidP="00961096">
            <w:pPr>
              <w:jc w:val="both"/>
              <w:rPr>
                <w:sz w:val="22"/>
                <w:szCs w:val="22"/>
              </w:rPr>
            </w:pPr>
            <w:r>
              <w:rPr>
                <w:sz w:val="22"/>
                <w:szCs w:val="22"/>
              </w:rPr>
              <w:lastRenderedPageBreak/>
              <w:t xml:space="preserve">Emisja zanieczyszczeń wprowadzanych do powietrza </w:t>
            </w:r>
            <w:r w:rsidR="00792486">
              <w:rPr>
                <w:sz w:val="22"/>
                <w:szCs w:val="22"/>
              </w:rPr>
              <w:t>z instalacji mie</w:t>
            </w:r>
            <w:r>
              <w:rPr>
                <w:sz w:val="22"/>
                <w:szCs w:val="22"/>
              </w:rPr>
              <w:t>ści się w zalecanych zakresach i wynosi :</w:t>
            </w:r>
          </w:p>
          <w:p w14:paraId="2BE2FDB0" w14:textId="77777777" w:rsidR="00E92916" w:rsidRDefault="00716020" w:rsidP="00E92916">
            <w:pPr>
              <w:pStyle w:val="Tekstpodstawowy"/>
              <w:spacing w:after="0"/>
              <w:rPr>
                <w:sz w:val="22"/>
                <w:szCs w:val="22"/>
                <w:vertAlign w:val="superscript"/>
              </w:rPr>
            </w:pPr>
            <w:r>
              <w:rPr>
                <w:sz w:val="22"/>
                <w:szCs w:val="22"/>
              </w:rPr>
              <w:t xml:space="preserve">chrom </w:t>
            </w:r>
            <w:r w:rsidRPr="00716020">
              <w:rPr>
                <w:sz w:val="22"/>
                <w:szCs w:val="22"/>
                <w:vertAlign w:val="superscript"/>
              </w:rPr>
              <w:t>+6</w:t>
            </w:r>
            <w:r w:rsidR="00E92916">
              <w:rPr>
                <w:sz w:val="22"/>
                <w:szCs w:val="22"/>
              </w:rPr>
              <w:t xml:space="preserve"> – 0,002 mg/m</w:t>
            </w:r>
            <w:r w:rsidR="00E92916">
              <w:rPr>
                <w:sz w:val="22"/>
                <w:szCs w:val="22"/>
                <w:vertAlign w:val="superscript"/>
              </w:rPr>
              <w:t>3</w:t>
            </w:r>
          </w:p>
          <w:p w14:paraId="3E2B0136" w14:textId="77777777" w:rsidR="00E92916" w:rsidRPr="00961096" w:rsidRDefault="00E92916" w:rsidP="00E92916">
            <w:pPr>
              <w:jc w:val="both"/>
              <w:rPr>
                <w:sz w:val="22"/>
                <w:szCs w:val="22"/>
              </w:rPr>
            </w:pPr>
            <w:r w:rsidRPr="00E92916">
              <w:rPr>
                <w:sz w:val="22"/>
                <w:szCs w:val="22"/>
              </w:rPr>
              <w:t xml:space="preserve">nikiel </w:t>
            </w:r>
            <w:r>
              <w:rPr>
                <w:sz w:val="22"/>
                <w:szCs w:val="22"/>
              </w:rPr>
              <w:t xml:space="preserve"> - 0,003 mg/m</w:t>
            </w:r>
            <w:r>
              <w:rPr>
                <w:sz w:val="22"/>
                <w:szCs w:val="22"/>
                <w:vertAlign w:val="superscript"/>
              </w:rPr>
              <w:t>3</w:t>
            </w:r>
          </w:p>
        </w:tc>
      </w:tr>
      <w:tr w:rsidR="0013323E" w:rsidRPr="007F7039" w14:paraId="6FCF5207" w14:textId="77777777">
        <w:tc>
          <w:tcPr>
            <w:tcW w:w="3600" w:type="dxa"/>
          </w:tcPr>
          <w:p w14:paraId="589F771A" w14:textId="77777777" w:rsidR="00961096" w:rsidRPr="007F7039" w:rsidRDefault="007F7039" w:rsidP="00961096">
            <w:pPr>
              <w:jc w:val="both"/>
              <w:rPr>
                <w:sz w:val="22"/>
                <w:szCs w:val="22"/>
              </w:rPr>
            </w:pPr>
            <w:r w:rsidRPr="007F7039">
              <w:rPr>
                <w:sz w:val="22"/>
                <w:szCs w:val="22"/>
              </w:rPr>
              <w:t>Ograniczenie zużycia</w:t>
            </w:r>
            <w:r w:rsidR="00961096" w:rsidRPr="007F7039">
              <w:rPr>
                <w:sz w:val="22"/>
                <w:szCs w:val="22"/>
              </w:rPr>
              <w:t xml:space="preserve"> energii elektrycznej </w:t>
            </w:r>
            <w:r w:rsidRPr="007F7039">
              <w:rPr>
                <w:sz w:val="22"/>
                <w:szCs w:val="22"/>
              </w:rPr>
              <w:t>poprzez:</w:t>
            </w:r>
          </w:p>
          <w:p w14:paraId="78A906A5" w14:textId="77777777" w:rsidR="00961096" w:rsidRPr="007F7039" w:rsidRDefault="007F7039" w:rsidP="00961096">
            <w:pPr>
              <w:pStyle w:val="Tekstpodstawowy"/>
              <w:spacing w:after="0"/>
              <w:rPr>
                <w:sz w:val="22"/>
                <w:szCs w:val="22"/>
              </w:rPr>
            </w:pPr>
            <w:r w:rsidRPr="007F7039">
              <w:rPr>
                <w:sz w:val="22"/>
                <w:szCs w:val="22"/>
              </w:rPr>
              <w:t>- z</w:t>
            </w:r>
            <w:r w:rsidR="00961096" w:rsidRPr="007F7039">
              <w:rPr>
                <w:sz w:val="22"/>
                <w:szCs w:val="22"/>
              </w:rPr>
              <w:t>mniejszenie spadku napięcia na przewodnikach i złączach</w:t>
            </w:r>
            <w:r w:rsidRPr="007F7039">
              <w:rPr>
                <w:sz w:val="22"/>
                <w:szCs w:val="22"/>
              </w:rPr>
              <w:t>,</w:t>
            </w:r>
          </w:p>
          <w:p w14:paraId="0770DEDB" w14:textId="5BA43B7A" w:rsidR="00961096" w:rsidRPr="007F7039" w:rsidRDefault="007F7039" w:rsidP="00961096">
            <w:pPr>
              <w:pStyle w:val="Tekstpodstawowy"/>
              <w:spacing w:after="0"/>
              <w:rPr>
                <w:sz w:val="22"/>
                <w:szCs w:val="22"/>
              </w:rPr>
            </w:pPr>
            <w:r w:rsidRPr="007F7039">
              <w:rPr>
                <w:sz w:val="22"/>
                <w:szCs w:val="22"/>
              </w:rPr>
              <w:t>- regularną</w:t>
            </w:r>
            <w:r w:rsidR="00C77D85">
              <w:rPr>
                <w:sz w:val="22"/>
                <w:szCs w:val="22"/>
              </w:rPr>
              <w:t xml:space="preserve"> konserwację</w:t>
            </w:r>
            <w:r w:rsidR="00961096" w:rsidRPr="007F7039">
              <w:rPr>
                <w:sz w:val="22"/>
                <w:szCs w:val="22"/>
              </w:rPr>
              <w:t xml:space="preserve"> </w:t>
            </w:r>
            <w:r w:rsidR="00C77D85" w:rsidRPr="007F7039">
              <w:rPr>
                <w:sz w:val="22"/>
                <w:szCs w:val="22"/>
              </w:rPr>
              <w:t xml:space="preserve">styków </w:t>
            </w:r>
            <w:r w:rsidR="00C77D85">
              <w:rPr>
                <w:sz w:val="22"/>
                <w:szCs w:val="22"/>
              </w:rPr>
              <w:t xml:space="preserve">i </w:t>
            </w:r>
            <w:r w:rsidR="00961096" w:rsidRPr="007F7039">
              <w:rPr>
                <w:sz w:val="22"/>
                <w:szCs w:val="22"/>
              </w:rPr>
              <w:t>prostowni</w:t>
            </w:r>
            <w:r w:rsidR="00C77D85">
              <w:rPr>
                <w:sz w:val="22"/>
                <w:szCs w:val="22"/>
              </w:rPr>
              <w:t>ków</w:t>
            </w:r>
            <w:r w:rsidR="00961096" w:rsidRPr="007F7039">
              <w:rPr>
                <w:sz w:val="22"/>
                <w:szCs w:val="22"/>
              </w:rPr>
              <w:t xml:space="preserve"> w układzie zasilania elektrycznego</w:t>
            </w:r>
            <w:r w:rsidRPr="007F7039">
              <w:rPr>
                <w:sz w:val="22"/>
                <w:szCs w:val="22"/>
              </w:rPr>
              <w:t>,</w:t>
            </w:r>
          </w:p>
          <w:p w14:paraId="1022353A" w14:textId="77777777" w:rsidR="00961096" w:rsidRPr="007F7039" w:rsidRDefault="007F7039" w:rsidP="00961096">
            <w:pPr>
              <w:pStyle w:val="Tekstpodstawowy"/>
              <w:spacing w:after="0"/>
              <w:rPr>
                <w:sz w:val="22"/>
                <w:szCs w:val="22"/>
              </w:rPr>
            </w:pPr>
            <w:r w:rsidRPr="007F7039">
              <w:rPr>
                <w:sz w:val="22"/>
                <w:szCs w:val="22"/>
              </w:rPr>
              <w:t>-instalację</w:t>
            </w:r>
            <w:r w:rsidR="00961096" w:rsidRPr="007F7039">
              <w:rPr>
                <w:sz w:val="22"/>
                <w:szCs w:val="22"/>
              </w:rPr>
              <w:t xml:space="preserve"> nowoczesnych prostowników</w:t>
            </w:r>
            <w:r w:rsidRPr="007F7039">
              <w:rPr>
                <w:sz w:val="22"/>
                <w:szCs w:val="22"/>
              </w:rPr>
              <w:t>,</w:t>
            </w:r>
          </w:p>
          <w:p w14:paraId="0B60B85B" w14:textId="77777777" w:rsidR="00961096" w:rsidRPr="007F7039" w:rsidRDefault="007F7039" w:rsidP="00961096">
            <w:pPr>
              <w:pStyle w:val="Tekstpodstawowy"/>
              <w:spacing w:after="0"/>
              <w:rPr>
                <w:sz w:val="22"/>
                <w:szCs w:val="22"/>
              </w:rPr>
            </w:pPr>
            <w:r w:rsidRPr="007F7039">
              <w:rPr>
                <w:sz w:val="22"/>
                <w:szCs w:val="22"/>
              </w:rPr>
              <w:t>- minimalizację</w:t>
            </w:r>
            <w:r w:rsidR="00961096" w:rsidRPr="007F7039">
              <w:rPr>
                <w:sz w:val="22"/>
                <w:szCs w:val="22"/>
              </w:rPr>
              <w:t xml:space="preserve"> strat prądu przez coroczne badanie sprawności prostowników</w:t>
            </w:r>
            <w:r w:rsidRPr="007F7039">
              <w:rPr>
                <w:sz w:val="22"/>
                <w:szCs w:val="22"/>
              </w:rPr>
              <w:t>,</w:t>
            </w:r>
          </w:p>
          <w:p w14:paraId="188D3D13" w14:textId="77777777" w:rsidR="0013323E" w:rsidRPr="007F7039" w:rsidRDefault="007F7039" w:rsidP="00DD72CD">
            <w:pPr>
              <w:pStyle w:val="BodyText22"/>
              <w:spacing w:line="240" w:lineRule="auto"/>
              <w:rPr>
                <w:rFonts w:ascii="Times New Roman" w:hAnsi="Times New Roman"/>
                <w:sz w:val="22"/>
                <w:szCs w:val="22"/>
              </w:rPr>
            </w:pPr>
            <w:r w:rsidRPr="007F7039">
              <w:rPr>
                <w:rFonts w:ascii="Times New Roman" w:hAnsi="Times New Roman"/>
                <w:sz w:val="22"/>
                <w:szCs w:val="22"/>
              </w:rPr>
              <w:t>- minimalizację</w:t>
            </w:r>
            <w:r w:rsidR="00961096" w:rsidRPr="007F7039">
              <w:rPr>
                <w:rFonts w:ascii="Times New Roman" w:hAnsi="Times New Roman"/>
                <w:sz w:val="22"/>
                <w:szCs w:val="22"/>
              </w:rPr>
              <w:t xml:space="preserve"> odległości </w:t>
            </w:r>
            <w:r w:rsidR="00AA6155" w:rsidRPr="007F7039">
              <w:rPr>
                <w:rFonts w:ascii="Times New Roman" w:hAnsi="Times New Roman"/>
                <w:sz w:val="22"/>
                <w:szCs w:val="22"/>
              </w:rPr>
              <w:t>pomiędzy</w:t>
            </w:r>
            <w:r w:rsidR="00961096" w:rsidRPr="007F7039">
              <w:rPr>
                <w:rFonts w:ascii="Times New Roman" w:hAnsi="Times New Roman"/>
                <w:sz w:val="22"/>
                <w:szCs w:val="22"/>
              </w:rPr>
              <w:t xml:space="preserve"> prostownikami a wannami</w:t>
            </w:r>
          </w:p>
        </w:tc>
        <w:tc>
          <w:tcPr>
            <w:tcW w:w="5580" w:type="dxa"/>
          </w:tcPr>
          <w:p w14:paraId="7D6CB659" w14:textId="77777777" w:rsidR="00AA6155" w:rsidRDefault="007F7039" w:rsidP="007F7039">
            <w:pPr>
              <w:pStyle w:val="Tekstpodstawowy"/>
              <w:spacing w:after="0"/>
              <w:rPr>
                <w:sz w:val="22"/>
                <w:szCs w:val="22"/>
              </w:rPr>
            </w:pPr>
            <w:r w:rsidRPr="007F7039">
              <w:rPr>
                <w:sz w:val="22"/>
                <w:szCs w:val="22"/>
              </w:rPr>
              <w:t xml:space="preserve">W instalacji zastosowano nowoczesne </w:t>
            </w:r>
            <w:r>
              <w:rPr>
                <w:sz w:val="22"/>
                <w:szCs w:val="22"/>
              </w:rPr>
              <w:t>rozwiązania zasilania</w:t>
            </w:r>
            <w:r w:rsidR="00AA6155">
              <w:rPr>
                <w:sz w:val="22"/>
                <w:szCs w:val="22"/>
              </w:rPr>
              <w:t xml:space="preserve"> prądowego w celu ograniczenia zużycia energii </w:t>
            </w:r>
            <w:proofErr w:type="spellStart"/>
            <w:r w:rsidR="00AA6155">
              <w:rPr>
                <w:sz w:val="22"/>
                <w:szCs w:val="22"/>
              </w:rPr>
              <w:t>tj</w:t>
            </w:r>
            <w:proofErr w:type="spellEnd"/>
            <w:r w:rsidR="00AA6155">
              <w:rPr>
                <w:sz w:val="22"/>
                <w:szCs w:val="22"/>
              </w:rPr>
              <w:t>:</w:t>
            </w:r>
          </w:p>
          <w:p w14:paraId="4E9C7A3A" w14:textId="77777777" w:rsidR="00AA6155" w:rsidRDefault="00AA6155" w:rsidP="007F7039">
            <w:pPr>
              <w:pStyle w:val="Tekstpodstawowy"/>
              <w:spacing w:after="0"/>
              <w:rPr>
                <w:sz w:val="22"/>
                <w:szCs w:val="22"/>
              </w:rPr>
            </w:pPr>
            <w:r>
              <w:rPr>
                <w:sz w:val="22"/>
                <w:szCs w:val="22"/>
              </w:rPr>
              <w:t xml:space="preserve">- wszystkie zamontowane prostowniki </w:t>
            </w:r>
            <w:r w:rsidR="00792486">
              <w:rPr>
                <w:sz w:val="22"/>
                <w:szCs w:val="22"/>
              </w:rPr>
              <w:t xml:space="preserve">są </w:t>
            </w:r>
            <w:r>
              <w:rPr>
                <w:sz w:val="22"/>
                <w:szCs w:val="22"/>
              </w:rPr>
              <w:t>automatycznie sterowane,</w:t>
            </w:r>
          </w:p>
          <w:p w14:paraId="6409F3B0" w14:textId="77777777" w:rsidR="00AA6155" w:rsidRDefault="00AA6155" w:rsidP="007F7039">
            <w:pPr>
              <w:pStyle w:val="Tekstpodstawowy"/>
              <w:spacing w:after="0"/>
              <w:rPr>
                <w:sz w:val="22"/>
                <w:szCs w:val="22"/>
              </w:rPr>
            </w:pPr>
            <w:r>
              <w:rPr>
                <w:sz w:val="22"/>
                <w:szCs w:val="22"/>
              </w:rPr>
              <w:t>- w</w:t>
            </w:r>
            <w:r w:rsidRPr="007F7039">
              <w:rPr>
                <w:sz w:val="22"/>
                <w:szCs w:val="22"/>
              </w:rPr>
              <w:t xml:space="preserve"> procesie chromowania i anodowania wykorzystywane są n</w:t>
            </w:r>
            <w:r>
              <w:rPr>
                <w:sz w:val="22"/>
                <w:szCs w:val="22"/>
              </w:rPr>
              <w:t>owoczesne prostowniki impulsowe ograniczające zużycie energii elektrycznej,</w:t>
            </w:r>
          </w:p>
          <w:p w14:paraId="6CD68100" w14:textId="77777777" w:rsidR="00AA6155" w:rsidRDefault="00AA6155" w:rsidP="007F7039">
            <w:pPr>
              <w:pStyle w:val="Tekstpodstawowy"/>
              <w:spacing w:after="0"/>
              <w:rPr>
                <w:sz w:val="22"/>
                <w:szCs w:val="22"/>
              </w:rPr>
            </w:pPr>
            <w:r>
              <w:rPr>
                <w:sz w:val="22"/>
                <w:szCs w:val="22"/>
              </w:rPr>
              <w:t>- stosuje się optymalizację temperatury procesów,</w:t>
            </w:r>
          </w:p>
          <w:p w14:paraId="7C1FC393" w14:textId="77777777" w:rsidR="00AA6155" w:rsidRDefault="00AA6155" w:rsidP="007F7039">
            <w:pPr>
              <w:pStyle w:val="Tekstpodstawowy"/>
              <w:spacing w:after="0"/>
              <w:rPr>
                <w:sz w:val="22"/>
                <w:szCs w:val="22"/>
              </w:rPr>
            </w:pPr>
            <w:r>
              <w:rPr>
                <w:sz w:val="22"/>
                <w:szCs w:val="22"/>
              </w:rPr>
              <w:t>- odległości miedzy prostownikami a wannami są minimalne,</w:t>
            </w:r>
          </w:p>
          <w:p w14:paraId="0CE6080B" w14:textId="468A9D4C" w:rsidR="0013323E" w:rsidRPr="007F7039" w:rsidRDefault="00AA6155" w:rsidP="00FB471C">
            <w:pPr>
              <w:pStyle w:val="Tekstpodstawowy"/>
              <w:spacing w:after="0"/>
              <w:rPr>
                <w:sz w:val="22"/>
                <w:szCs w:val="22"/>
              </w:rPr>
            </w:pPr>
            <w:r>
              <w:rPr>
                <w:sz w:val="22"/>
                <w:szCs w:val="22"/>
              </w:rPr>
              <w:t>-c</w:t>
            </w:r>
            <w:r w:rsidRPr="007F7039">
              <w:rPr>
                <w:sz w:val="22"/>
                <w:szCs w:val="22"/>
              </w:rPr>
              <w:t xml:space="preserve">oroczne </w:t>
            </w:r>
            <w:r>
              <w:rPr>
                <w:sz w:val="22"/>
                <w:szCs w:val="22"/>
              </w:rPr>
              <w:t xml:space="preserve">wykonywane są </w:t>
            </w:r>
            <w:r w:rsidRPr="007F7039">
              <w:rPr>
                <w:sz w:val="22"/>
                <w:szCs w:val="22"/>
              </w:rPr>
              <w:t>przeglądy instalacji prostowników i zasilania elektrycznego</w:t>
            </w:r>
          </w:p>
        </w:tc>
      </w:tr>
      <w:tr w:rsidR="0013323E" w:rsidRPr="007F7039" w14:paraId="6BFF27B8" w14:textId="77777777">
        <w:tc>
          <w:tcPr>
            <w:tcW w:w="3600" w:type="dxa"/>
          </w:tcPr>
          <w:p w14:paraId="7F8AD40B" w14:textId="77777777" w:rsidR="0013323E" w:rsidRPr="000F02BB" w:rsidRDefault="000F02BB" w:rsidP="00DD72CD">
            <w:pPr>
              <w:pStyle w:val="BodyText22"/>
              <w:spacing w:line="240" w:lineRule="auto"/>
              <w:rPr>
                <w:rFonts w:ascii="Times New Roman" w:hAnsi="Times New Roman"/>
                <w:sz w:val="22"/>
                <w:szCs w:val="22"/>
              </w:rPr>
            </w:pPr>
            <w:r w:rsidRPr="000F02BB">
              <w:rPr>
                <w:rFonts w:ascii="Times New Roman" w:hAnsi="Times New Roman"/>
                <w:sz w:val="22"/>
                <w:szCs w:val="22"/>
              </w:rPr>
              <w:t>Regeneracja roztworów procesowych poprzez eliminowanie zanieczyszczeń w roztworach procesowych,</w:t>
            </w:r>
            <w:r>
              <w:rPr>
                <w:rFonts w:ascii="Times New Roman" w:hAnsi="Times New Roman"/>
                <w:sz w:val="22"/>
                <w:szCs w:val="22"/>
              </w:rPr>
              <w:t xml:space="preserve"> </w:t>
            </w:r>
            <w:r w:rsidRPr="000F02BB">
              <w:rPr>
                <w:rFonts w:ascii="Times New Roman" w:hAnsi="Times New Roman"/>
                <w:sz w:val="22"/>
                <w:szCs w:val="22"/>
              </w:rPr>
              <w:t xml:space="preserve">odzysk </w:t>
            </w:r>
            <w:r>
              <w:rPr>
                <w:rFonts w:ascii="Times New Roman" w:hAnsi="Times New Roman"/>
                <w:sz w:val="22"/>
                <w:szCs w:val="22"/>
              </w:rPr>
              <w:br/>
            </w:r>
            <w:r w:rsidRPr="000F02BB">
              <w:rPr>
                <w:rFonts w:ascii="Times New Roman" w:hAnsi="Times New Roman"/>
                <w:sz w:val="22"/>
                <w:szCs w:val="22"/>
              </w:rPr>
              <w:t>i regeneracja kąpieli</w:t>
            </w:r>
          </w:p>
        </w:tc>
        <w:tc>
          <w:tcPr>
            <w:tcW w:w="5580" w:type="dxa"/>
          </w:tcPr>
          <w:p w14:paraId="0BF5B3CB" w14:textId="77777777" w:rsidR="0013323E" w:rsidRPr="000F02BB" w:rsidRDefault="000F02BB" w:rsidP="00DD72CD">
            <w:pPr>
              <w:pStyle w:val="BodyText22"/>
              <w:spacing w:line="240" w:lineRule="auto"/>
              <w:rPr>
                <w:rFonts w:ascii="Times New Roman" w:hAnsi="Times New Roman"/>
                <w:sz w:val="22"/>
                <w:szCs w:val="22"/>
              </w:rPr>
            </w:pPr>
            <w:r>
              <w:rPr>
                <w:rFonts w:ascii="Times New Roman" w:hAnsi="Times New Roman"/>
                <w:sz w:val="22"/>
                <w:szCs w:val="22"/>
              </w:rPr>
              <w:t>W wannach chromowych i kadmowych z</w:t>
            </w:r>
            <w:r w:rsidRPr="000F02BB">
              <w:rPr>
                <w:rFonts w:ascii="Times New Roman" w:hAnsi="Times New Roman"/>
                <w:sz w:val="22"/>
                <w:szCs w:val="22"/>
              </w:rPr>
              <w:t>astosowano ciągłą filtrację kąpieli procesowych</w:t>
            </w:r>
            <w:r>
              <w:rPr>
                <w:rFonts w:ascii="Times New Roman" w:hAnsi="Times New Roman"/>
                <w:sz w:val="22"/>
                <w:szCs w:val="22"/>
              </w:rPr>
              <w:t xml:space="preserve">, co </w:t>
            </w:r>
            <w:r w:rsidRPr="000F02BB">
              <w:rPr>
                <w:rFonts w:ascii="Times New Roman" w:hAnsi="Times New Roman"/>
                <w:sz w:val="22"/>
                <w:szCs w:val="22"/>
              </w:rPr>
              <w:t xml:space="preserve">umożliwia </w:t>
            </w:r>
            <w:r>
              <w:rPr>
                <w:rFonts w:ascii="Times New Roman" w:hAnsi="Times New Roman"/>
                <w:sz w:val="22"/>
                <w:szCs w:val="22"/>
              </w:rPr>
              <w:t xml:space="preserve">regenerację kąpieli i </w:t>
            </w:r>
            <w:r w:rsidRPr="000F02BB">
              <w:rPr>
                <w:rFonts w:ascii="Times New Roman" w:hAnsi="Times New Roman"/>
                <w:sz w:val="22"/>
                <w:szCs w:val="22"/>
              </w:rPr>
              <w:t>dłuższą eksploatacje roztworów procesowych</w:t>
            </w:r>
            <w:r>
              <w:rPr>
                <w:rFonts w:ascii="Times New Roman" w:hAnsi="Times New Roman"/>
                <w:sz w:val="22"/>
                <w:szCs w:val="22"/>
              </w:rPr>
              <w:t>.</w:t>
            </w:r>
          </w:p>
        </w:tc>
      </w:tr>
      <w:tr w:rsidR="0013323E" w:rsidRPr="007F7039" w14:paraId="36FC8683" w14:textId="77777777">
        <w:tc>
          <w:tcPr>
            <w:tcW w:w="3600" w:type="dxa"/>
          </w:tcPr>
          <w:p w14:paraId="36A3A7CB" w14:textId="77777777" w:rsidR="0013323E" w:rsidRPr="00504A8C" w:rsidRDefault="00504A8C" w:rsidP="00DD72CD">
            <w:pPr>
              <w:pStyle w:val="BodyText22"/>
              <w:spacing w:line="240" w:lineRule="auto"/>
              <w:rPr>
                <w:rFonts w:ascii="Times New Roman" w:hAnsi="Times New Roman"/>
                <w:sz w:val="22"/>
                <w:szCs w:val="22"/>
              </w:rPr>
            </w:pPr>
            <w:r w:rsidRPr="00504A8C">
              <w:rPr>
                <w:rFonts w:ascii="Times New Roman" w:hAnsi="Times New Roman"/>
                <w:sz w:val="22"/>
                <w:szCs w:val="22"/>
              </w:rPr>
              <w:t>Odzysk cieczy wynoszonej przez detale poprzez sterowanie temperaturą procesu dla utrzymania stałej zadanej technologicznie temperatury procesu</w:t>
            </w:r>
          </w:p>
        </w:tc>
        <w:tc>
          <w:tcPr>
            <w:tcW w:w="5580" w:type="dxa"/>
          </w:tcPr>
          <w:p w14:paraId="3F68EA97" w14:textId="4EC14E9D" w:rsidR="0013323E" w:rsidRPr="00504A8C" w:rsidRDefault="00504A8C" w:rsidP="00DD72CD">
            <w:pPr>
              <w:pStyle w:val="BodyText22"/>
              <w:spacing w:line="240" w:lineRule="auto"/>
              <w:rPr>
                <w:rFonts w:ascii="Times New Roman" w:hAnsi="Times New Roman"/>
                <w:sz w:val="22"/>
                <w:szCs w:val="22"/>
              </w:rPr>
            </w:pPr>
            <w:r>
              <w:rPr>
                <w:rFonts w:ascii="Times New Roman" w:hAnsi="Times New Roman"/>
                <w:sz w:val="22"/>
                <w:szCs w:val="22"/>
              </w:rPr>
              <w:t xml:space="preserve">W celu </w:t>
            </w:r>
            <w:r w:rsidR="0099282E">
              <w:rPr>
                <w:rFonts w:ascii="Times New Roman" w:hAnsi="Times New Roman"/>
                <w:sz w:val="22"/>
                <w:szCs w:val="22"/>
              </w:rPr>
              <w:t xml:space="preserve">eliminowania wynoszenia cieczy przez obrabiane </w:t>
            </w:r>
            <w:r w:rsidR="00963742">
              <w:rPr>
                <w:rFonts w:ascii="Times New Roman" w:hAnsi="Times New Roman"/>
                <w:sz w:val="22"/>
                <w:szCs w:val="22"/>
              </w:rPr>
              <w:t xml:space="preserve">obniżono </w:t>
            </w:r>
            <w:r w:rsidR="0099282E">
              <w:rPr>
                <w:rFonts w:ascii="Times New Roman" w:hAnsi="Times New Roman"/>
                <w:sz w:val="22"/>
                <w:szCs w:val="22"/>
              </w:rPr>
              <w:t xml:space="preserve">lepkości kąpieli co powoduje szybsze okapywanie cieczy </w:t>
            </w:r>
            <w:r w:rsidR="00963742">
              <w:rPr>
                <w:rFonts w:ascii="Times New Roman" w:hAnsi="Times New Roman"/>
                <w:sz w:val="22"/>
                <w:szCs w:val="22"/>
              </w:rPr>
              <w:t>oraz zastosowano</w:t>
            </w:r>
            <w:r w:rsidRPr="00504A8C">
              <w:rPr>
                <w:rFonts w:ascii="Times New Roman" w:hAnsi="Times New Roman"/>
                <w:sz w:val="22"/>
                <w:szCs w:val="22"/>
              </w:rPr>
              <w:t xml:space="preserve"> sterowniki do utrzymywania </w:t>
            </w:r>
            <w:r>
              <w:rPr>
                <w:rFonts w:ascii="Times New Roman" w:hAnsi="Times New Roman"/>
                <w:sz w:val="22"/>
                <w:szCs w:val="22"/>
              </w:rPr>
              <w:t xml:space="preserve">stałej </w:t>
            </w:r>
            <w:r w:rsidRPr="00504A8C">
              <w:rPr>
                <w:rFonts w:ascii="Times New Roman" w:hAnsi="Times New Roman"/>
                <w:sz w:val="22"/>
                <w:szCs w:val="22"/>
              </w:rPr>
              <w:t xml:space="preserve">optymalnej temperatury </w:t>
            </w:r>
            <w:r>
              <w:rPr>
                <w:rFonts w:ascii="Times New Roman" w:hAnsi="Times New Roman"/>
                <w:sz w:val="22"/>
                <w:szCs w:val="22"/>
              </w:rPr>
              <w:t>kąpieli</w:t>
            </w:r>
            <w:r w:rsidRPr="00504A8C">
              <w:rPr>
                <w:rFonts w:ascii="Times New Roman" w:hAnsi="Times New Roman"/>
                <w:sz w:val="22"/>
                <w:szCs w:val="22"/>
              </w:rPr>
              <w:t xml:space="preserve"> w wannach procesowych</w:t>
            </w:r>
            <w:r w:rsidR="00963742">
              <w:rPr>
                <w:rFonts w:ascii="Times New Roman" w:hAnsi="Times New Roman"/>
                <w:sz w:val="22"/>
                <w:szCs w:val="22"/>
              </w:rPr>
              <w:t xml:space="preserve"> w celu zmniejszenia parowania.</w:t>
            </w:r>
          </w:p>
        </w:tc>
      </w:tr>
      <w:tr w:rsidR="0013323E" w:rsidRPr="007F7039" w14:paraId="2FFE5AB0" w14:textId="77777777">
        <w:tc>
          <w:tcPr>
            <w:tcW w:w="3600" w:type="dxa"/>
          </w:tcPr>
          <w:p w14:paraId="10C11966" w14:textId="77777777" w:rsidR="00E92916" w:rsidRPr="00EE5E2A" w:rsidRDefault="00E92916" w:rsidP="00E92916">
            <w:pPr>
              <w:pStyle w:val="Tekstpodstawowy"/>
              <w:spacing w:after="0"/>
              <w:rPr>
                <w:sz w:val="22"/>
                <w:szCs w:val="22"/>
              </w:rPr>
            </w:pPr>
            <w:r w:rsidRPr="00EE5E2A">
              <w:rPr>
                <w:sz w:val="22"/>
                <w:szCs w:val="22"/>
              </w:rPr>
              <w:t>Oszczędność zużycia wody poprzez:</w:t>
            </w:r>
          </w:p>
          <w:p w14:paraId="5AF80E4F" w14:textId="77777777" w:rsidR="00EE5E2A" w:rsidRPr="00EE5E2A" w:rsidRDefault="00E92916" w:rsidP="00E92916">
            <w:pPr>
              <w:pStyle w:val="Tekstpodstawowy"/>
              <w:spacing w:after="0"/>
              <w:rPr>
                <w:sz w:val="22"/>
                <w:szCs w:val="22"/>
              </w:rPr>
            </w:pPr>
            <w:r w:rsidRPr="00EE5E2A">
              <w:rPr>
                <w:sz w:val="22"/>
                <w:szCs w:val="22"/>
              </w:rPr>
              <w:t>- zamontowan</w:t>
            </w:r>
            <w:r w:rsidR="00EE5E2A" w:rsidRPr="00EE5E2A">
              <w:rPr>
                <w:sz w:val="22"/>
                <w:szCs w:val="22"/>
              </w:rPr>
              <w:t>i</w:t>
            </w:r>
            <w:r w:rsidRPr="00EE5E2A">
              <w:rPr>
                <w:sz w:val="22"/>
                <w:szCs w:val="22"/>
              </w:rPr>
              <w:t>e w</w:t>
            </w:r>
            <w:r w:rsidR="00EE5E2A" w:rsidRPr="00EE5E2A">
              <w:rPr>
                <w:sz w:val="22"/>
                <w:szCs w:val="22"/>
              </w:rPr>
              <w:t xml:space="preserve"> ciągach technologicznych płuczek </w:t>
            </w:r>
            <w:r w:rsidRPr="00EE5E2A">
              <w:rPr>
                <w:sz w:val="22"/>
                <w:szCs w:val="22"/>
              </w:rPr>
              <w:t>z wielo</w:t>
            </w:r>
            <w:r w:rsidR="00EE5E2A" w:rsidRPr="00EE5E2A">
              <w:rPr>
                <w:sz w:val="22"/>
                <w:szCs w:val="22"/>
              </w:rPr>
              <w:t>-</w:t>
            </w:r>
            <w:r w:rsidRPr="00EE5E2A">
              <w:rPr>
                <w:sz w:val="22"/>
                <w:szCs w:val="22"/>
              </w:rPr>
              <w:t xml:space="preserve">krotnym płukaniem w przeciwprądzie (chromowanie, kadmowanie) </w:t>
            </w:r>
          </w:p>
          <w:p w14:paraId="7949C5A3" w14:textId="1F5FDA40" w:rsidR="0013323E" w:rsidRPr="007F7039" w:rsidRDefault="00E92916" w:rsidP="00DD72CD">
            <w:pPr>
              <w:pStyle w:val="BodyText22"/>
              <w:spacing w:line="240" w:lineRule="auto"/>
              <w:rPr>
                <w:rFonts w:ascii="Times New Roman" w:hAnsi="Times New Roman"/>
                <w:sz w:val="22"/>
                <w:szCs w:val="22"/>
              </w:rPr>
            </w:pPr>
            <w:r w:rsidRPr="00EE5E2A">
              <w:rPr>
                <w:rFonts w:ascii="Times New Roman" w:hAnsi="Times New Roman"/>
                <w:sz w:val="22"/>
                <w:szCs w:val="22"/>
              </w:rPr>
              <w:t xml:space="preserve">- monitorowanie poboru wody </w:t>
            </w:r>
            <w:r w:rsidR="00EE5E2A" w:rsidRPr="00EE5E2A">
              <w:rPr>
                <w:rFonts w:ascii="Times New Roman" w:hAnsi="Times New Roman"/>
                <w:sz w:val="22"/>
                <w:szCs w:val="22"/>
              </w:rPr>
              <w:t>i</w:t>
            </w:r>
            <w:r w:rsidRPr="00EE5E2A">
              <w:rPr>
                <w:rFonts w:ascii="Times New Roman" w:hAnsi="Times New Roman"/>
                <w:sz w:val="22"/>
                <w:szCs w:val="22"/>
              </w:rPr>
              <w:t xml:space="preserve"> zrzutu ścieków</w:t>
            </w:r>
          </w:p>
        </w:tc>
        <w:tc>
          <w:tcPr>
            <w:tcW w:w="5580" w:type="dxa"/>
          </w:tcPr>
          <w:p w14:paraId="1E2FEF5C" w14:textId="68F1CD5A" w:rsidR="0013323E" w:rsidRPr="00D721ED" w:rsidRDefault="00EE5E2A" w:rsidP="00EE5E2A">
            <w:pPr>
              <w:pStyle w:val="BodyText22"/>
              <w:spacing w:line="240" w:lineRule="auto"/>
              <w:rPr>
                <w:rFonts w:ascii="Times New Roman" w:hAnsi="Times New Roman"/>
                <w:sz w:val="22"/>
                <w:szCs w:val="22"/>
              </w:rPr>
            </w:pPr>
            <w:r w:rsidRPr="00D721ED">
              <w:rPr>
                <w:rFonts w:ascii="Times New Roman" w:hAnsi="Times New Roman"/>
                <w:sz w:val="22"/>
                <w:szCs w:val="22"/>
              </w:rPr>
              <w:t xml:space="preserve">W </w:t>
            </w:r>
            <w:r w:rsidR="00D721ED" w:rsidRPr="00D721ED">
              <w:rPr>
                <w:rFonts w:ascii="Times New Roman" w:hAnsi="Times New Roman"/>
                <w:sz w:val="22"/>
                <w:szCs w:val="22"/>
              </w:rPr>
              <w:t>instalacji</w:t>
            </w:r>
            <w:r w:rsidRPr="00D721ED">
              <w:rPr>
                <w:rFonts w:ascii="Times New Roman" w:hAnsi="Times New Roman"/>
                <w:sz w:val="22"/>
                <w:szCs w:val="22"/>
              </w:rPr>
              <w:t xml:space="preserve"> </w:t>
            </w:r>
            <w:r w:rsidR="00D721ED" w:rsidRPr="00D721ED">
              <w:rPr>
                <w:rFonts w:ascii="Times New Roman" w:hAnsi="Times New Roman"/>
                <w:sz w:val="22"/>
                <w:szCs w:val="22"/>
              </w:rPr>
              <w:t xml:space="preserve">na linii chromowania i kadmowania </w:t>
            </w:r>
            <w:r w:rsidRPr="00D721ED">
              <w:rPr>
                <w:rFonts w:ascii="Times New Roman" w:hAnsi="Times New Roman"/>
                <w:sz w:val="22"/>
                <w:szCs w:val="22"/>
              </w:rPr>
              <w:t xml:space="preserve">zastosowano </w:t>
            </w:r>
            <w:r w:rsidR="00D721ED" w:rsidRPr="00D721ED">
              <w:rPr>
                <w:rFonts w:ascii="Times New Roman" w:hAnsi="Times New Roman"/>
                <w:sz w:val="22"/>
                <w:szCs w:val="22"/>
              </w:rPr>
              <w:t>płuczki wielokrotne, w celu</w:t>
            </w:r>
            <w:r w:rsidRPr="00D721ED">
              <w:rPr>
                <w:rFonts w:ascii="Times New Roman" w:hAnsi="Times New Roman"/>
                <w:sz w:val="22"/>
                <w:szCs w:val="22"/>
              </w:rPr>
              <w:t xml:space="preserve"> </w:t>
            </w:r>
            <w:r w:rsidR="00D721ED" w:rsidRPr="00D721ED">
              <w:rPr>
                <w:rFonts w:ascii="Times New Roman" w:hAnsi="Times New Roman"/>
                <w:sz w:val="22"/>
                <w:szCs w:val="22"/>
              </w:rPr>
              <w:t>o</w:t>
            </w:r>
            <w:r w:rsidRPr="00D721ED">
              <w:rPr>
                <w:rFonts w:ascii="Times New Roman" w:hAnsi="Times New Roman"/>
                <w:sz w:val="22"/>
                <w:szCs w:val="22"/>
              </w:rPr>
              <w:t>szczędności wody i zmniejszenia produkcji ścieków</w:t>
            </w:r>
            <w:r w:rsidR="00D721ED" w:rsidRPr="00D721ED">
              <w:rPr>
                <w:rFonts w:ascii="Times New Roman" w:hAnsi="Times New Roman"/>
                <w:sz w:val="22"/>
                <w:szCs w:val="22"/>
              </w:rPr>
              <w:t xml:space="preserve">. Prowadzony jest </w:t>
            </w:r>
            <w:r w:rsidRPr="00D721ED">
              <w:rPr>
                <w:rFonts w:ascii="Times New Roman" w:hAnsi="Times New Roman"/>
                <w:sz w:val="22"/>
                <w:szCs w:val="22"/>
              </w:rPr>
              <w:t>ciągły monitoring poboru wody i ciągły pomiar zrzucanych ścieków do kanalizacji</w:t>
            </w:r>
          </w:p>
        </w:tc>
      </w:tr>
      <w:tr w:rsidR="0013323E" w:rsidRPr="007F7039" w14:paraId="3DF8B19E" w14:textId="77777777">
        <w:tc>
          <w:tcPr>
            <w:tcW w:w="3600" w:type="dxa"/>
          </w:tcPr>
          <w:p w14:paraId="4BE9E99A" w14:textId="71723CBE" w:rsidR="0013323E" w:rsidRDefault="00D721ED" w:rsidP="00D721ED">
            <w:pPr>
              <w:pStyle w:val="BodyText22"/>
              <w:spacing w:line="240" w:lineRule="auto"/>
              <w:rPr>
                <w:rFonts w:ascii="Times New Roman" w:hAnsi="Times New Roman"/>
                <w:sz w:val="22"/>
                <w:szCs w:val="22"/>
              </w:rPr>
            </w:pPr>
            <w:r w:rsidRPr="00D721ED">
              <w:rPr>
                <w:rFonts w:ascii="Times New Roman" w:hAnsi="Times New Roman"/>
                <w:sz w:val="22"/>
                <w:szCs w:val="22"/>
              </w:rPr>
              <w:t>Stosowanie wysokoefektywnych procesów oczyszczania ścieków. Zalecane jest stosowanie wysokoefektywnych metod strącania wodorotlenków metali</w:t>
            </w:r>
            <w:r w:rsidR="00D64D21">
              <w:rPr>
                <w:rFonts w:ascii="Times New Roman" w:hAnsi="Times New Roman"/>
                <w:sz w:val="22"/>
                <w:szCs w:val="22"/>
              </w:rPr>
              <w:t xml:space="preserve">, </w:t>
            </w:r>
            <w:r w:rsidRPr="00D721ED">
              <w:rPr>
                <w:rFonts w:ascii="Times New Roman" w:hAnsi="Times New Roman"/>
                <w:sz w:val="22"/>
                <w:szCs w:val="22"/>
              </w:rPr>
              <w:t>procesy filtracji i wymiany jonowej. Ponadto o</w:t>
            </w:r>
            <w:r>
              <w:rPr>
                <w:rFonts w:ascii="Times New Roman" w:hAnsi="Times New Roman"/>
                <w:sz w:val="22"/>
                <w:szCs w:val="22"/>
              </w:rPr>
              <w:t>ddzielne</w:t>
            </w:r>
            <w:r w:rsidRPr="00D721ED">
              <w:rPr>
                <w:rFonts w:ascii="Times New Roman" w:hAnsi="Times New Roman"/>
                <w:sz w:val="22"/>
                <w:szCs w:val="22"/>
              </w:rPr>
              <w:t xml:space="preserve"> zbieranie grup ścieków ich osobne wstępne oczyszczanie</w:t>
            </w:r>
            <w:r w:rsidR="00160C45">
              <w:rPr>
                <w:rFonts w:ascii="Times New Roman" w:hAnsi="Times New Roman"/>
                <w:sz w:val="22"/>
                <w:szCs w:val="22"/>
              </w:rPr>
              <w:t>. Stężenia odprowadzanych ścieków powinny mieścić się w zakresach:</w:t>
            </w:r>
          </w:p>
          <w:p w14:paraId="67B3A6B7" w14:textId="77777777" w:rsidR="00160C45" w:rsidRDefault="00716020" w:rsidP="00D721ED">
            <w:pPr>
              <w:pStyle w:val="BodyText22"/>
              <w:spacing w:line="240" w:lineRule="auto"/>
              <w:rPr>
                <w:rFonts w:ascii="Times New Roman" w:hAnsi="Times New Roman"/>
                <w:sz w:val="22"/>
                <w:szCs w:val="22"/>
              </w:rPr>
            </w:pPr>
            <w:r>
              <w:rPr>
                <w:rFonts w:ascii="Times New Roman" w:hAnsi="Times New Roman"/>
                <w:sz w:val="22"/>
                <w:szCs w:val="22"/>
              </w:rPr>
              <w:t xml:space="preserve">- chrom </w:t>
            </w:r>
            <w:r w:rsidRPr="00716020">
              <w:rPr>
                <w:rFonts w:ascii="Times New Roman" w:hAnsi="Times New Roman"/>
                <w:sz w:val="22"/>
                <w:szCs w:val="22"/>
                <w:vertAlign w:val="superscript"/>
              </w:rPr>
              <w:t>+6</w:t>
            </w:r>
            <w:r>
              <w:rPr>
                <w:rFonts w:ascii="Times New Roman" w:hAnsi="Times New Roman"/>
                <w:sz w:val="22"/>
                <w:szCs w:val="22"/>
              </w:rPr>
              <w:t xml:space="preserve"> </w:t>
            </w:r>
            <w:r w:rsidR="00160C45">
              <w:rPr>
                <w:rFonts w:ascii="Times New Roman" w:hAnsi="Times New Roman"/>
                <w:sz w:val="22"/>
                <w:szCs w:val="22"/>
              </w:rPr>
              <w:t>-</w:t>
            </w:r>
            <w:r w:rsidR="00F767C7">
              <w:rPr>
                <w:rFonts w:ascii="Times New Roman" w:hAnsi="Times New Roman"/>
                <w:sz w:val="22"/>
                <w:szCs w:val="22"/>
              </w:rPr>
              <w:t xml:space="preserve"> </w:t>
            </w:r>
            <w:r w:rsidR="00160C45">
              <w:rPr>
                <w:rFonts w:ascii="Times New Roman" w:hAnsi="Times New Roman"/>
                <w:sz w:val="22"/>
                <w:szCs w:val="22"/>
              </w:rPr>
              <w:t>0,1-0,2 mg/l</w:t>
            </w:r>
          </w:p>
          <w:p w14:paraId="720F984A" w14:textId="77777777" w:rsidR="00160C45" w:rsidRDefault="00160C45" w:rsidP="00160C45">
            <w:pPr>
              <w:pStyle w:val="BodyText22"/>
              <w:spacing w:line="240" w:lineRule="auto"/>
              <w:rPr>
                <w:rFonts w:ascii="Times New Roman" w:hAnsi="Times New Roman"/>
                <w:sz w:val="22"/>
                <w:szCs w:val="22"/>
              </w:rPr>
            </w:pPr>
            <w:r>
              <w:rPr>
                <w:rFonts w:ascii="Times New Roman" w:hAnsi="Times New Roman"/>
                <w:sz w:val="22"/>
                <w:szCs w:val="22"/>
              </w:rPr>
              <w:t>- nikiel – 0,2-2,0 mg/l</w:t>
            </w:r>
          </w:p>
          <w:p w14:paraId="5B52389B" w14:textId="77777777" w:rsidR="00160C45" w:rsidRDefault="00160C45" w:rsidP="00160C45">
            <w:pPr>
              <w:pStyle w:val="BodyText22"/>
              <w:spacing w:line="240" w:lineRule="auto"/>
              <w:rPr>
                <w:rFonts w:ascii="Times New Roman" w:hAnsi="Times New Roman"/>
                <w:sz w:val="22"/>
                <w:szCs w:val="22"/>
              </w:rPr>
            </w:pPr>
            <w:r>
              <w:rPr>
                <w:rFonts w:ascii="Times New Roman" w:hAnsi="Times New Roman"/>
                <w:sz w:val="22"/>
                <w:szCs w:val="22"/>
              </w:rPr>
              <w:t>- kadm – 0,1-0,2 mg/l</w:t>
            </w:r>
          </w:p>
          <w:p w14:paraId="02C0ABD3" w14:textId="1EBB1E46" w:rsidR="00160C45" w:rsidRPr="00D721ED" w:rsidRDefault="00160C45" w:rsidP="00FB471C">
            <w:pPr>
              <w:pStyle w:val="BodyText22"/>
              <w:spacing w:line="240" w:lineRule="auto"/>
              <w:rPr>
                <w:rFonts w:ascii="Times New Roman" w:hAnsi="Times New Roman"/>
                <w:sz w:val="22"/>
                <w:szCs w:val="22"/>
              </w:rPr>
            </w:pPr>
            <w:r>
              <w:rPr>
                <w:rFonts w:ascii="Times New Roman" w:hAnsi="Times New Roman"/>
                <w:sz w:val="22"/>
                <w:szCs w:val="22"/>
              </w:rPr>
              <w:t xml:space="preserve">- </w:t>
            </w:r>
            <w:r w:rsidR="00F767C7">
              <w:rPr>
                <w:rFonts w:ascii="Times New Roman" w:hAnsi="Times New Roman"/>
                <w:sz w:val="22"/>
                <w:szCs w:val="22"/>
              </w:rPr>
              <w:t xml:space="preserve">cyjanki wolne - </w:t>
            </w:r>
            <w:r>
              <w:rPr>
                <w:rFonts w:ascii="Times New Roman" w:hAnsi="Times New Roman"/>
                <w:sz w:val="22"/>
                <w:szCs w:val="22"/>
              </w:rPr>
              <w:t>0,01-0,2 mg/l</w:t>
            </w:r>
          </w:p>
        </w:tc>
        <w:tc>
          <w:tcPr>
            <w:tcW w:w="5580" w:type="dxa"/>
          </w:tcPr>
          <w:p w14:paraId="348C643E" w14:textId="3B4499F3" w:rsidR="00F767C7" w:rsidRDefault="00160C45" w:rsidP="00160C45">
            <w:pPr>
              <w:pStyle w:val="Tekstpodstawowywcity"/>
              <w:spacing w:line="240" w:lineRule="auto"/>
              <w:rPr>
                <w:sz w:val="22"/>
                <w:szCs w:val="22"/>
              </w:rPr>
            </w:pPr>
            <w:r>
              <w:rPr>
                <w:sz w:val="22"/>
                <w:szCs w:val="22"/>
              </w:rPr>
              <w:t xml:space="preserve">Instalacja posiada własną oczyszczalnie ścieków galwanicznych. </w:t>
            </w:r>
            <w:r w:rsidR="00F767C7" w:rsidRPr="00160C45">
              <w:rPr>
                <w:sz w:val="22"/>
                <w:szCs w:val="22"/>
              </w:rPr>
              <w:t>Strumienie ścieków chromowych</w:t>
            </w:r>
            <w:r w:rsidR="00F767C7">
              <w:rPr>
                <w:sz w:val="22"/>
                <w:szCs w:val="22"/>
              </w:rPr>
              <w:t>,</w:t>
            </w:r>
            <w:r w:rsidR="00F767C7" w:rsidRPr="00160C45">
              <w:rPr>
                <w:sz w:val="22"/>
                <w:szCs w:val="22"/>
              </w:rPr>
              <w:t xml:space="preserve"> cyjanowych i kwaśno-alkalicznych są </w:t>
            </w:r>
            <w:r w:rsidR="00F767C7">
              <w:rPr>
                <w:sz w:val="22"/>
                <w:szCs w:val="22"/>
              </w:rPr>
              <w:t>o</w:t>
            </w:r>
            <w:r w:rsidR="00F767C7" w:rsidRPr="00160C45">
              <w:rPr>
                <w:sz w:val="22"/>
                <w:szCs w:val="22"/>
              </w:rPr>
              <w:t>drębni</w:t>
            </w:r>
            <w:r w:rsidR="00F767C7">
              <w:rPr>
                <w:sz w:val="22"/>
                <w:szCs w:val="22"/>
              </w:rPr>
              <w:t xml:space="preserve">e zbierane i osobno oczyszczane. </w:t>
            </w:r>
          </w:p>
          <w:p w14:paraId="08EE66E9" w14:textId="51D2CACE" w:rsidR="00F767C7" w:rsidRDefault="00160C45" w:rsidP="00160C45">
            <w:pPr>
              <w:pStyle w:val="Tekstpodstawowywcity"/>
              <w:spacing w:line="240" w:lineRule="auto"/>
              <w:rPr>
                <w:sz w:val="22"/>
                <w:szCs w:val="22"/>
              </w:rPr>
            </w:pPr>
            <w:r>
              <w:rPr>
                <w:sz w:val="22"/>
                <w:szCs w:val="22"/>
              </w:rPr>
              <w:t>O</w:t>
            </w:r>
            <w:r w:rsidRPr="00160C45">
              <w:rPr>
                <w:sz w:val="22"/>
                <w:szCs w:val="22"/>
              </w:rPr>
              <w:t>czyszczanie ścieków galwanicznych jest procesem oddzielania rozpuszczonych związków metali ciężkich z rozpuszczalnika, w tym przypadku wody. Oddzielone metale ciężkie są wytrącane jako wodorotlenki metali, które są usuwane i odwadniane</w:t>
            </w:r>
            <w:r>
              <w:rPr>
                <w:sz w:val="22"/>
                <w:szCs w:val="22"/>
              </w:rPr>
              <w:t>.</w:t>
            </w:r>
            <w:r w:rsidRPr="00160C45">
              <w:rPr>
                <w:sz w:val="22"/>
                <w:szCs w:val="22"/>
              </w:rPr>
              <w:t xml:space="preserve"> </w:t>
            </w:r>
            <w:r>
              <w:rPr>
                <w:sz w:val="22"/>
                <w:szCs w:val="22"/>
              </w:rPr>
              <w:t>C</w:t>
            </w:r>
            <w:r w:rsidRPr="00160C45">
              <w:rPr>
                <w:sz w:val="22"/>
                <w:szCs w:val="22"/>
              </w:rPr>
              <w:t>yjanki w ściekach są utleniane do CO</w:t>
            </w:r>
            <w:r w:rsidRPr="00160C45">
              <w:rPr>
                <w:sz w:val="22"/>
                <w:szCs w:val="22"/>
                <w:vertAlign w:val="subscript"/>
              </w:rPr>
              <w:t>2</w:t>
            </w:r>
            <w:r w:rsidRPr="00160C45">
              <w:rPr>
                <w:sz w:val="22"/>
                <w:szCs w:val="22"/>
              </w:rPr>
              <w:t xml:space="preserve"> i </w:t>
            </w:r>
            <w:r w:rsidRPr="00F767C7">
              <w:rPr>
                <w:sz w:val="22"/>
                <w:szCs w:val="22"/>
              </w:rPr>
              <w:t>N</w:t>
            </w:r>
            <w:r w:rsidRPr="00F767C7">
              <w:rPr>
                <w:sz w:val="22"/>
                <w:szCs w:val="22"/>
                <w:vertAlign w:val="subscript"/>
              </w:rPr>
              <w:t>2</w:t>
            </w:r>
            <w:r w:rsidR="00F767C7">
              <w:rPr>
                <w:sz w:val="22"/>
                <w:szCs w:val="22"/>
              </w:rPr>
              <w:t xml:space="preserve">, </w:t>
            </w:r>
            <w:r w:rsidR="00C77D85">
              <w:rPr>
                <w:sz w:val="22"/>
                <w:szCs w:val="22"/>
              </w:rPr>
              <w:t>Cr</w:t>
            </w:r>
            <w:r w:rsidR="00C77D85" w:rsidRPr="00C77D85">
              <w:rPr>
                <w:sz w:val="22"/>
                <w:szCs w:val="22"/>
                <w:vertAlign w:val="superscript"/>
              </w:rPr>
              <w:t>+6</w:t>
            </w:r>
            <w:r w:rsidRPr="00160C45">
              <w:rPr>
                <w:sz w:val="22"/>
                <w:szCs w:val="22"/>
              </w:rPr>
              <w:t xml:space="preserve"> </w:t>
            </w:r>
            <w:r w:rsidR="00F767C7">
              <w:rPr>
                <w:sz w:val="22"/>
                <w:szCs w:val="22"/>
              </w:rPr>
              <w:t>zredukowany jest</w:t>
            </w:r>
            <w:r w:rsidRPr="00160C45">
              <w:rPr>
                <w:sz w:val="22"/>
                <w:szCs w:val="22"/>
              </w:rPr>
              <w:t xml:space="preserve"> do </w:t>
            </w:r>
            <w:r w:rsidR="00C77D85">
              <w:rPr>
                <w:sz w:val="22"/>
                <w:szCs w:val="22"/>
              </w:rPr>
              <w:t>Cr</w:t>
            </w:r>
            <w:r w:rsidR="00C77D85" w:rsidRPr="00C77D85">
              <w:rPr>
                <w:sz w:val="22"/>
                <w:szCs w:val="22"/>
                <w:vertAlign w:val="superscript"/>
              </w:rPr>
              <w:t>+</w:t>
            </w:r>
            <w:r w:rsidR="00C77D85">
              <w:rPr>
                <w:sz w:val="22"/>
                <w:szCs w:val="22"/>
                <w:vertAlign w:val="superscript"/>
              </w:rPr>
              <w:t>3</w:t>
            </w:r>
            <w:r w:rsidR="00C77D85" w:rsidRPr="00160C45">
              <w:rPr>
                <w:sz w:val="22"/>
                <w:szCs w:val="22"/>
              </w:rPr>
              <w:t xml:space="preserve"> </w:t>
            </w:r>
          </w:p>
          <w:p w14:paraId="3CEEAE98" w14:textId="77777777" w:rsidR="00F767C7" w:rsidRDefault="00160C45" w:rsidP="00160C45">
            <w:pPr>
              <w:pStyle w:val="Tekstpodstawowywcity"/>
              <w:spacing w:line="240" w:lineRule="auto"/>
              <w:rPr>
                <w:sz w:val="22"/>
                <w:szCs w:val="22"/>
              </w:rPr>
            </w:pPr>
            <w:r w:rsidRPr="00160C45">
              <w:rPr>
                <w:sz w:val="22"/>
                <w:szCs w:val="22"/>
              </w:rPr>
              <w:t>Ścieki są uśredniane i poddawane procesowi koagul</w:t>
            </w:r>
            <w:r w:rsidR="00C77D85">
              <w:rPr>
                <w:sz w:val="22"/>
                <w:szCs w:val="22"/>
              </w:rPr>
              <w:t>acji, flokulacji i sedymentacji, n</w:t>
            </w:r>
            <w:r w:rsidRPr="00160C45">
              <w:rPr>
                <w:sz w:val="22"/>
                <w:szCs w:val="22"/>
              </w:rPr>
              <w:t>astępnie filtracji na filtrach i kierowane d</w:t>
            </w:r>
            <w:r w:rsidR="00F767C7">
              <w:rPr>
                <w:sz w:val="22"/>
                <w:szCs w:val="22"/>
              </w:rPr>
              <w:t>o</w:t>
            </w:r>
            <w:r w:rsidRPr="00160C45">
              <w:rPr>
                <w:sz w:val="22"/>
                <w:szCs w:val="22"/>
              </w:rPr>
              <w:t xml:space="preserve"> wymiany jonowej. Oczyszczane ścieki </w:t>
            </w:r>
            <w:r w:rsidR="00F767C7">
              <w:rPr>
                <w:sz w:val="22"/>
                <w:szCs w:val="22"/>
              </w:rPr>
              <w:t xml:space="preserve">kierowane do kanalizacji zakładowej </w:t>
            </w:r>
            <w:r w:rsidRPr="00160C45">
              <w:rPr>
                <w:sz w:val="22"/>
                <w:szCs w:val="22"/>
              </w:rPr>
              <w:t xml:space="preserve">odpowiadają </w:t>
            </w:r>
            <w:r w:rsidR="00F767C7">
              <w:rPr>
                <w:sz w:val="22"/>
                <w:szCs w:val="22"/>
              </w:rPr>
              <w:t xml:space="preserve">zalecanym wymaganiom jakościowym </w:t>
            </w:r>
            <w:proofErr w:type="spellStart"/>
            <w:r w:rsidR="00F767C7">
              <w:rPr>
                <w:sz w:val="22"/>
                <w:szCs w:val="22"/>
              </w:rPr>
              <w:t>tj</w:t>
            </w:r>
            <w:proofErr w:type="spellEnd"/>
            <w:r w:rsidR="00F767C7">
              <w:rPr>
                <w:sz w:val="22"/>
                <w:szCs w:val="22"/>
              </w:rPr>
              <w:t>:</w:t>
            </w:r>
          </w:p>
          <w:p w14:paraId="2BACCEAB" w14:textId="77777777" w:rsidR="00F767C7" w:rsidRDefault="00716020" w:rsidP="00F767C7">
            <w:pPr>
              <w:pStyle w:val="BodyText22"/>
              <w:spacing w:line="240" w:lineRule="auto"/>
              <w:rPr>
                <w:rFonts w:ascii="Times New Roman" w:hAnsi="Times New Roman"/>
                <w:sz w:val="22"/>
                <w:szCs w:val="22"/>
              </w:rPr>
            </w:pPr>
            <w:r>
              <w:rPr>
                <w:rFonts w:ascii="Times New Roman" w:hAnsi="Times New Roman"/>
                <w:sz w:val="22"/>
                <w:szCs w:val="22"/>
              </w:rPr>
              <w:t xml:space="preserve">- chrom </w:t>
            </w:r>
            <w:r w:rsidRPr="00716020">
              <w:rPr>
                <w:rFonts w:ascii="Times New Roman" w:hAnsi="Times New Roman"/>
                <w:sz w:val="22"/>
                <w:szCs w:val="22"/>
                <w:vertAlign w:val="superscript"/>
              </w:rPr>
              <w:t>+6</w:t>
            </w:r>
            <w:r>
              <w:rPr>
                <w:rFonts w:ascii="Times New Roman" w:hAnsi="Times New Roman"/>
                <w:sz w:val="22"/>
                <w:szCs w:val="22"/>
              </w:rPr>
              <w:t xml:space="preserve"> </w:t>
            </w:r>
            <w:r w:rsidR="00F767C7">
              <w:rPr>
                <w:rFonts w:ascii="Times New Roman" w:hAnsi="Times New Roman"/>
                <w:sz w:val="22"/>
                <w:szCs w:val="22"/>
              </w:rPr>
              <w:t>- 0,2 mg/l</w:t>
            </w:r>
          </w:p>
          <w:p w14:paraId="1F813A9C" w14:textId="77777777" w:rsidR="00F767C7" w:rsidRDefault="00F767C7" w:rsidP="00F767C7">
            <w:pPr>
              <w:pStyle w:val="BodyText22"/>
              <w:spacing w:line="240" w:lineRule="auto"/>
              <w:rPr>
                <w:rFonts w:ascii="Times New Roman" w:hAnsi="Times New Roman"/>
                <w:sz w:val="22"/>
                <w:szCs w:val="22"/>
              </w:rPr>
            </w:pPr>
            <w:r>
              <w:rPr>
                <w:rFonts w:ascii="Times New Roman" w:hAnsi="Times New Roman"/>
                <w:sz w:val="22"/>
                <w:szCs w:val="22"/>
              </w:rPr>
              <w:t>- nikiel – 1,0 mg/l</w:t>
            </w:r>
          </w:p>
          <w:p w14:paraId="3BB226E6" w14:textId="77777777" w:rsidR="00F767C7" w:rsidRDefault="00F767C7" w:rsidP="00F767C7">
            <w:pPr>
              <w:pStyle w:val="BodyText22"/>
              <w:spacing w:line="240" w:lineRule="auto"/>
              <w:rPr>
                <w:rFonts w:ascii="Times New Roman" w:hAnsi="Times New Roman"/>
                <w:sz w:val="22"/>
                <w:szCs w:val="22"/>
              </w:rPr>
            </w:pPr>
            <w:r>
              <w:rPr>
                <w:rFonts w:ascii="Times New Roman" w:hAnsi="Times New Roman"/>
                <w:sz w:val="22"/>
                <w:szCs w:val="22"/>
              </w:rPr>
              <w:t>- kadm – 0,1 mg/l</w:t>
            </w:r>
          </w:p>
          <w:p w14:paraId="3C8B102F" w14:textId="77777777" w:rsidR="0013323E" w:rsidRPr="00F767C7" w:rsidRDefault="00F767C7" w:rsidP="00DD72CD">
            <w:pPr>
              <w:pStyle w:val="BodyText22"/>
              <w:spacing w:line="240" w:lineRule="auto"/>
              <w:rPr>
                <w:rFonts w:ascii="Times New Roman" w:hAnsi="Times New Roman"/>
                <w:sz w:val="22"/>
                <w:szCs w:val="22"/>
              </w:rPr>
            </w:pPr>
            <w:r w:rsidRPr="00F767C7">
              <w:rPr>
                <w:rFonts w:ascii="Times New Roman" w:hAnsi="Times New Roman"/>
                <w:sz w:val="22"/>
                <w:szCs w:val="22"/>
              </w:rPr>
              <w:t>- cyjanki wolne 0,1 mg/l</w:t>
            </w:r>
          </w:p>
        </w:tc>
      </w:tr>
      <w:tr w:rsidR="0013323E" w:rsidRPr="007F7039" w14:paraId="27C52381" w14:textId="77777777">
        <w:tc>
          <w:tcPr>
            <w:tcW w:w="3600" w:type="dxa"/>
          </w:tcPr>
          <w:p w14:paraId="08C2CC60" w14:textId="77777777" w:rsidR="0013323E" w:rsidRPr="00BD5018" w:rsidRDefault="00BD5018" w:rsidP="000B5BDF">
            <w:pPr>
              <w:pStyle w:val="BodyText22"/>
              <w:spacing w:line="240" w:lineRule="auto"/>
              <w:rPr>
                <w:rFonts w:ascii="Times New Roman" w:hAnsi="Times New Roman"/>
                <w:sz w:val="22"/>
                <w:szCs w:val="22"/>
              </w:rPr>
            </w:pPr>
            <w:r w:rsidRPr="00BD5018">
              <w:rPr>
                <w:rFonts w:ascii="Times New Roman" w:hAnsi="Times New Roman"/>
                <w:sz w:val="22"/>
                <w:szCs w:val="22"/>
              </w:rPr>
              <w:lastRenderedPageBreak/>
              <w:t xml:space="preserve">Ograniczenie powstawania odpadów poprzez optymalizacje zużycia surowców w procesie powlekania powierzchniowego metali i stałe monitorowanie procesu </w:t>
            </w:r>
            <w:proofErr w:type="spellStart"/>
            <w:r w:rsidRPr="00BD5018">
              <w:rPr>
                <w:rFonts w:ascii="Times New Roman" w:hAnsi="Times New Roman"/>
                <w:sz w:val="22"/>
                <w:szCs w:val="22"/>
              </w:rPr>
              <w:t>galwani</w:t>
            </w:r>
            <w:r>
              <w:rPr>
                <w:rFonts w:ascii="Times New Roman" w:hAnsi="Times New Roman"/>
                <w:sz w:val="22"/>
                <w:szCs w:val="22"/>
              </w:rPr>
              <w:t>-</w:t>
            </w:r>
            <w:r w:rsidRPr="00BD5018">
              <w:rPr>
                <w:rFonts w:ascii="Times New Roman" w:hAnsi="Times New Roman"/>
                <w:sz w:val="22"/>
                <w:szCs w:val="22"/>
              </w:rPr>
              <w:t>cznego</w:t>
            </w:r>
            <w:proofErr w:type="spellEnd"/>
            <w:r w:rsidRPr="00BD5018">
              <w:rPr>
                <w:rFonts w:ascii="Times New Roman" w:hAnsi="Times New Roman"/>
                <w:sz w:val="22"/>
                <w:szCs w:val="22"/>
              </w:rPr>
              <w:t xml:space="preserve">. </w:t>
            </w:r>
          </w:p>
        </w:tc>
        <w:tc>
          <w:tcPr>
            <w:tcW w:w="5580" w:type="dxa"/>
          </w:tcPr>
          <w:p w14:paraId="3427276A" w14:textId="77777777" w:rsidR="00FD5E75" w:rsidRDefault="00273859" w:rsidP="000B5BDF">
            <w:pPr>
              <w:pStyle w:val="Tekstpodstawowywcity"/>
              <w:spacing w:line="240" w:lineRule="auto"/>
              <w:rPr>
                <w:sz w:val="22"/>
                <w:szCs w:val="22"/>
              </w:rPr>
            </w:pPr>
            <w:r w:rsidRPr="000B5BDF">
              <w:rPr>
                <w:sz w:val="22"/>
                <w:szCs w:val="22"/>
              </w:rPr>
              <w:t>W Spółce</w:t>
            </w:r>
            <w:r w:rsidR="000B5BDF" w:rsidRPr="000B5BDF">
              <w:rPr>
                <w:sz w:val="22"/>
                <w:szCs w:val="22"/>
              </w:rPr>
              <w:t xml:space="preserve"> wdrożony jest System Zarządzania Jakością.</w:t>
            </w:r>
            <w:r w:rsidRPr="000B5BDF">
              <w:rPr>
                <w:sz w:val="22"/>
                <w:szCs w:val="22"/>
              </w:rPr>
              <w:t xml:space="preserve"> </w:t>
            </w:r>
            <w:r w:rsidR="00D90F9A" w:rsidRPr="000B5BDF">
              <w:rPr>
                <w:sz w:val="22"/>
                <w:szCs w:val="22"/>
              </w:rPr>
              <w:t xml:space="preserve">Zgodnie z wymaganiami systemu działają instrukcje IO-064 „Przechowywanie i gospodarka niebezpiecznymi substancjami i preparatami chemicznymi” opisująca zasady postępowania w czasie transportu wewnętrznego materiałów niebezpiecznych i ich magazynowania oraz „Instrukcja postępowania z odpadami”, która zawiera szczegóły odnośnie gospodarki odpadami na terenie zakładu. </w:t>
            </w:r>
          </w:p>
          <w:p w14:paraId="5D1FCB3F" w14:textId="77777777" w:rsidR="0013323E" w:rsidRPr="00FD5E75" w:rsidRDefault="00D90F9A" w:rsidP="00DD72CD">
            <w:pPr>
              <w:pStyle w:val="BodyText22"/>
              <w:spacing w:line="240" w:lineRule="auto"/>
              <w:rPr>
                <w:rFonts w:ascii="Times New Roman" w:hAnsi="Times New Roman"/>
                <w:sz w:val="22"/>
                <w:szCs w:val="22"/>
              </w:rPr>
            </w:pPr>
            <w:r w:rsidRPr="00FD5E75">
              <w:rPr>
                <w:rFonts w:ascii="Times New Roman" w:hAnsi="Times New Roman"/>
                <w:sz w:val="22"/>
                <w:szCs w:val="22"/>
              </w:rPr>
              <w:t xml:space="preserve">W </w:t>
            </w:r>
            <w:r w:rsidR="00FD5E75" w:rsidRPr="00FD5E75">
              <w:rPr>
                <w:rFonts w:ascii="Times New Roman" w:hAnsi="Times New Roman"/>
                <w:sz w:val="22"/>
                <w:szCs w:val="22"/>
              </w:rPr>
              <w:t>instalacji</w:t>
            </w:r>
            <w:r w:rsidRPr="00FD5E75">
              <w:rPr>
                <w:rFonts w:ascii="Times New Roman" w:hAnsi="Times New Roman"/>
                <w:sz w:val="22"/>
                <w:szCs w:val="22"/>
              </w:rPr>
              <w:t xml:space="preserve"> do procesu stosowane </w:t>
            </w:r>
            <w:r w:rsidR="00FD5E75" w:rsidRPr="00FD5E75">
              <w:rPr>
                <w:rFonts w:ascii="Times New Roman" w:hAnsi="Times New Roman"/>
                <w:sz w:val="22"/>
                <w:szCs w:val="22"/>
              </w:rPr>
              <w:t>są ilości chemikaliów</w:t>
            </w:r>
            <w:r w:rsidRPr="00FD5E75">
              <w:rPr>
                <w:rFonts w:ascii="Times New Roman" w:hAnsi="Times New Roman"/>
                <w:sz w:val="22"/>
                <w:szCs w:val="22"/>
              </w:rPr>
              <w:t xml:space="preserve"> </w:t>
            </w:r>
            <w:r w:rsidR="00FD5E75" w:rsidRPr="00FD5E75">
              <w:rPr>
                <w:rFonts w:ascii="Times New Roman" w:hAnsi="Times New Roman"/>
                <w:sz w:val="22"/>
                <w:szCs w:val="22"/>
              </w:rPr>
              <w:t>wynikające</w:t>
            </w:r>
            <w:r w:rsidRPr="00FD5E75">
              <w:rPr>
                <w:rFonts w:ascii="Times New Roman" w:hAnsi="Times New Roman"/>
                <w:sz w:val="22"/>
                <w:szCs w:val="22"/>
              </w:rPr>
              <w:t xml:space="preserve"> z zatwierdzonych kart procesu.</w:t>
            </w:r>
            <w:r w:rsidR="00FD5E75" w:rsidRPr="00FD5E75">
              <w:rPr>
                <w:rFonts w:ascii="Times New Roman" w:hAnsi="Times New Roman"/>
                <w:sz w:val="22"/>
                <w:szCs w:val="22"/>
              </w:rPr>
              <w:t xml:space="preserve"> </w:t>
            </w:r>
            <w:r w:rsidRPr="00FD5E75">
              <w:rPr>
                <w:rFonts w:ascii="Times New Roman" w:hAnsi="Times New Roman"/>
                <w:sz w:val="22"/>
                <w:szCs w:val="22"/>
              </w:rPr>
              <w:t xml:space="preserve">Cały proces jest monitorowany co obniża braki i zmniejsza </w:t>
            </w:r>
            <w:r w:rsidR="00FD5E75" w:rsidRPr="00FD5E75">
              <w:rPr>
                <w:rFonts w:ascii="Times New Roman" w:hAnsi="Times New Roman"/>
                <w:sz w:val="22"/>
                <w:szCs w:val="22"/>
              </w:rPr>
              <w:t>ilości</w:t>
            </w:r>
            <w:r w:rsidRPr="00FD5E75">
              <w:rPr>
                <w:rFonts w:ascii="Times New Roman" w:hAnsi="Times New Roman"/>
                <w:sz w:val="22"/>
                <w:szCs w:val="22"/>
              </w:rPr>
              <w:t xml:space="preserve"> powstających odpadów.</w:t>
            </w:r>
          </w:p>
        </w:tc>
      </w:tr>
      <w:tr w:rsidR="0013323E" w:rsidRPr="007F7039" w14:paraId="377981FC" w14:textId="77777777">
        <w:tc>
          <w:tcPr>
            <w:tcW w:w="3600" w:type="dxa"/>
          </w:tcPr>
          <w:p w14:paraId="50EFC9C1" w14:textId="77777777" w:rsidR="0013323E" w:rsidRPr="00215070" w:rsidRDefault="00215070" w:rsidP="00DD72CD">
            <w:pPr>
              <w:pStyle w:val="BodyText22"/>
              <w:spacing w:line="240" w:lineRule="auto"/>
              <w:rPr>
                <w:rFonts w:ascii="Times New Roman" w:hAnsi="Times New Roman"/>
                <w:sz w:val="22"/>
                <w:szCs w:val="22"/>
              </w:rPr>
            </w:pPr>
            <w:r w:rsidRPr="00215070">
              <w:rPr>
                <w:rFonts w:ascii="Times New Roman" w:hAnsi="Times New Roman"/>
                <w:sz w:val="22"/>
                <w:szCs w:val="22"/>
              </w:rPr>
              <w:t xml:space="preserve">Prowadzenie monitoringu </w:t>
            </w:r>
            <w:r w:rsidR="00C3352B">
              <w:rPr>
                <w:rFonts w:ascii="Times New Roman" w:hAnsi="Times New Roman"/>
                <w:sz w:val="22"/>
                <w:szCs w:val="22"/>
              </w:rPr>
              <w:t>procesów technologicznych w instalacji</w:t>
            </w:r>
          </w:p>
        </w:tc>
        <w:tc>
          <w:tcPr>
            <w:tcW w:w="5580" w:type="dxa"/>
          </w:tcPr>
          <w:p w14:paraId="1A1BCC4E" w14:textId="4AA71B72" w:rsidR="0013323E" w:rsidRPr="0053346D" w:rsidRDefault="00C3352B" w:rsidP="00C3352B">
            <w:pPr>
              <w:pStyle w:val="BodyText22"/>
              <w:spacing w:line="240" w:lineRule="auto"/>
              <w:rPr>
                <w:rFonts w:ascii="Times New Roman" w:hAnsi="Times New Roman"/>
                <w:sz w:val="22"/>
                <w:szCs w:val="22"/>
              </w:rPr>
            </w:pPr>
            <w:r w:rsidRPr="0053346D">
              <w:rPr>
                <w:rFonts w:ascii="Times New Roman" w:hAnsi="Times New Roman"/>
                <w:sz w:val="22"/>
                <w:szCs w:val="22"/>
              </w:rPr>
              <w:t xml:space="preserve">Wszelkie nieprawidłowości w pracy oczyszczalni ścieków </w:t>
            </w:r>
            <w:r w:rsidR="00C77D85" w:rsidRPr="0053346D">
              <w:rPr>
                <w:rFonts w:ascii="Times New Roman" w:hAnsi="Times New Roman"/>
                <w:sz w:val="22"/>
                <w:szCs w:val="22"/>
              </w:rPr>
              <w:t>galwanicznych</w:t>
            </w:r>
            <w:r w:rsidRPr="0053346D">
              <w:rPr>
                <w:rFonts w:ascii="Times New Roman" w:hAnsi="Times New Roman"/>
                <w:b/>
                <w:sz w:val="22"/>
                <w:szCs w:val="22"/>
              </w:rPr>
              <w:t xml:space="preserve"> </w:t>
            </w:r>
            <w:r w:rsidRPr="0053346D">
              <w:rPr>
                <w:rFonts w:ascii="Times New Roman" w:hAnsi="Times New Roman"/>
                <w:sz w:val="22"/>
                <w:szCs w:val="22"/>
              </w:rPr>
              <w:t>sygnalizowane są sygnałem akustycznym – obowiązkiem operatora galwanizerni jest sprawdzenie przyczyny wystąpienia stanu alarmowego (na ekranie panelu sterowania)</w:t>
            </w:r>
            <w:r w:rsidR="00C77D85" w:rsidRPr="0053346D">
              <w:rPr>
                <w:rFonts w:ascii="Times New Roman" w:hAnsi="Times New Roman"/>
                <w:sz w:val="22"/>
                <w:szCs w:val="22"/>
              </w:rPr>
              <w:t>.</w:t>
            </w:r>
            <w:r w:rsidRPr="0053346D">
              <w:rPr>
                <w:rFonts w:ascii="Times New Roman" w:hAnsi="Times New Roman"/>
                <w:sz w:val="22"/>
                <w:szCs w:val="22"/>
              </w:rPr>
              <w:t xml:space="preserve"> Ponadto galwanizernia zabezpieczona jest systemem czujników </w:t>
            </w:r>
            <w:proofErr w:type="spellStart"/>
            <w:r w:rsidRPr="0053346D">
              <w:rPr>
                <w:rFonts w:ascii="Times New Roman" w:hAnsi="Times New Roman"/>
                <w:sz w:val="22"/>
                <w:szCs w:val="22"/>
              </w:rPr>
              <w:t>toksydozymetrycznych</w:t>
            </w:r>
            <w:proofErr w:type="spellEnd"/>
            <w:r w:rsidRPr="0053346D">
              <w:rPr>
                <w:rFonts w:ascii="Times New Roman" w:hAnsi="Times New Roman"/>
                <w:sz w:val="22"/>
                <w:szCs w:val="22"/>
              </w:rPr>
              <w:t xml:space="preserve"> (</w:t>
            </w:r>
            <w:proofErr w:type="spellStart"/>
            <w:r w:rsidRPr="0053346D">
              <w:rPr>
                <w:rFonts w:ascii="Times New Roman" w:hAnsi="Times New Roman"/>
                <w:sz w:val="22"/>
                <w:szCs w:val="22"/>
              </w:rPr>
              <w:t>niebezpie</w:t>
            </w:r>
            <w:r w:rsidR="00C77D85" w:rsidRPr="0053346D">
              <w:rPr>
                <w:rFonts w:ascii="Times New Roman" w:hAnsi="Times New Roman"/>
                <w:sz w:val="22"/>
                <w:szCs w:val="22"/>
              </w:rPr>
              <w:t>-</w:t>
            </w:r>
            <w:r w:rsidRPr="0053346D">
              <w:rPr>
                <w:rFonts w:ascii="Times New Roman" w:hAnsi="Times New Roman"/>
                <w:sz w:val="22"/>
                <w:szCs w:val="22"/>
              </w:rPr>
              <w:t>cznych</w:t>
            </w:r>
            <w:proofErr w:type="spellEnd"/>
            <w:r w:rsidRPr="0053346D">
              <w:rPr>
                <w:rFonts w:ascii="Times New Roman" w:hAnsi="Times New Roman"/>
                <w:sz w:val="22"/>
                <w:szCs w:val="22"/>
              </w:rPr>
              <w:t xml:space="preserve"> stężeń pochodzących z kąpieli cyjanowych</w:t>
            </w:r>
            <w:r w:rsidR="00C77D85" w:rsidRPr="0053346D">
              <w:rPr>
                <w:rFonts w:ascii="Times New Roman" w:hAnsi="Times New Roman"/>
                <w:sz w:val="22"/>
                <w:szCs w:val="22"/>
              </w:rPr>
              <w:t>)</w:t>
            </w:r>
            <w:r w:rsidRPr="0053346D">
              <w:rPr>
                <w:rFonts w:ascii="Times New Roman" w:hAnsi="Times New Roman"/>
                <w:sz w:val="22"/>
                <w:szCs w:val="22"/>
              </w:rPr>
              <w:t xml:space="preserve"> </w:t>
            </w:r>
            <w:r w:rsidR="00C77D85" w:rsidRPr="0053346D">
              <w:rPr>
                <w:rFonts w:ascii="Times New Roman" w:hAnsi="Times New Roman"/>
                <w:sz w:val="22"/>
                <w:szCs w:val="22"/>
              </w:rPr>
              <w:t xml:space="preserve">oraz </w:t>
            </w:r>
            <w:r w:rsidRPr="0053346D">
              <w:rPr>
                <w:rFonts w:ascii="Times New Roman" w:hAnsi="Times New Roman"/>
                <w:sz w:val="22"/>
                <w:szCs w:val="22"/>
              </w:rPr>
              <w:t xml:space="preserve">detektorów tlenku węgla i metanu (pochodzących ze spalania gazu ziemnego  w nagrzewnicy powietrza). Przekroczenie stężeń </w:t>
            </w:r>
            <w:r w:rsidR="00C77D85" w:rsidRPr="0053346D">
              <w:rPr>
                <w:rFonts w:ascii="Times New Roman" w:hAnsi="Times New Roman"/>
                <w:sz w:val="22"/>
                <w:szCs w:val="22"/>
              </w:rPr>
              <w:t xml:space="preserve">substancji </w:t>
            </w:r>
            <w:r w:rsidRPr="0053346D">
              <w:rPr>
                <w:rFonts w:ascii="Times New Roman" w:hAnsi="Times New Roman"/>
                <w:sz w:val="22"/>
                <w:szCs w:val="22"/>
              </w:rPr>
              <w:t>z kąpieli powoduje zadziałanie sygnalizacji akustycznej i świetlnej.</w:t>
            </w:r>
            <w:r w:rsidR="0053346D" w:rsidRPr="0053346D">
              <w:rPr>
                <w:rFonts w:ascii="Times New Roman" w:hAnsi="Times New Roman"/>
                <w:sz w:val="22"/>
                <w:szCs w:val="22"/>
              </w:rPr>
              <w:t xml:space="preserve"> </w:t>
            </w:r>
            <w:proofErr w:type="spellStart"/>
            <w:r w:rsidRPr="0053346D">
              <w:rPr>
                <w:rFonts w:ascii="Times New Roman" w:hAnsi="Times New Roman"/>
                <w:sz w:val="22"/>
                <w:szCs w:val="22"/>
              </w:rPr>
              <w:t>Przekrocze</w:t>
            </w:r>
            <w:proofErr w:type="spellEnd"/>
            <w:r w:rsidR="0053346D" w:rsidRPr="0053346D">
              <w:rPr>
                <w:rFonts w:ascii="Times New Roman" w:hAnsi="Times New Roman"/>
                <w:sz w:val="22"/>
                <w:szCs w:val="22"/>
              </w:rPr>
              <w:t>-</w:t>
            </w:r>
            <w:r w:rsidRPr="0053346D">
              <w:rPr>
                <w:rFonts w:ascii="Times New Roman" w:hAnsi="Times New Roman"/>
                <w:sz w:val="22"/>
                <w:szCs w:val="22"/>
              </w:rPr>
              <w:t xml:space="preserve">nie stężeń tlenku węgla i metanu w powietrzu z systemu </w:t>
            </w:r>
            <w:proofErr w:type="spellStart"/>
            <w:r w:rsidRPr="0053346D">
              <w:rPr>
                <w:rFonts w:ascii="Times New Roman" w:hAnsi="Times New Roman"/>
                <w:sz w:val="22"/>
                <w:szCs w:val="22"/>
              </w:rPr>
              <w:t>nawiewno</w:t>
            </w:r>
            <w:proofErr w:type="spellEnd"/>
            <w:r w:rsidRPr="0053346D">
              <w:rPr>
                <w:rFonts w:ascii="Times New Roman" w:hAnsi="Times New Roman"/>
                <w:sz w:val="22"/>
                <w:szCs w:val="22"/>
              </w:rPr>
              <w:t>-grzewczego powoduje automatyczne zamknięcie gazu ziemnego</w:t>
            </w:r>
            <w:r w:rsidR="0053346D">
              <w:rPr>
                <w:rFonts w:ascii="Times New Roman" w:hAnsi="Times New Roman"/>
                <w:sz w:val="22"/>
                <w:szCs w:val="22"/>
              </w:rPr>
              <w:t xml:space="preserve"> oraz</w:t>
            </w:r>
            <w:r w:rsidRPr="0053346D">
              <w:rPr>
                <w:rFonts w:ascii="Times New Roman" w:hAnsi="Times New Roman"/>
                <w:sz w:val="22"/>
                <w:szCs w:val="22"/>
              </w:rPr>
              <w:t xml:space="preserve"> nadmuch nieogrzewanego powietrza</w:t>
            </w:r>
          </w:p>
        </w:tc>
      </w:tr>
      <w:tr w:rsidR="0013323E" w:rsidRPr="007F7039" w14:paraId="56002757" w14:textId="77777777">
        <w:trPr>
          <w:trHeight w:val="717"/>
        </w:trPr>
        <w:tc>
          <w:tcPr>
            <w:tcW w:w="3600" w:type="dxa"/>
          </w:tcPr>
          <w:p w14:paraId="4B7C7C7C" w14:textId="77777777" w:rsidR="0013323E" w:rsidRPr="00691D0B" w:rsidRDefault="004A6741" w:rsidP="00DD72CD">
            <w:pPr>
              <w:pStyle w:val="BodyText22"/>
              <w:spacing w:line="240" w:lineRule="auto"/>
              <w:rPr>
                <w:rFonts w:ascii="Times New Roman" w:hAnsi="Times New Roman"/>
                <w:sz w:val="22"/>
                <w:szCs w:val="22"/>
              </w:rPr>
            </w:pPr>
            <w:r w:rsidRPr="00691D0B">
              <w:rPr>
                <w:rFonts w:ascii="Times New Roman" w:hAnsi="Times New Roman"/>
                <w:sz w:val="22"/>
                <w:szCs w:val="22"/>
              </w:rPr>
              <w:t>Prowadzenie monitoringu wód podziemnych w zakresie kontroli szczelności urządzeń i zabezpieczeń stosowanych w procesach galwanicznych.</w:t>
            </w:r>
          </w:p>
        </w:tc>
        <w:tc>
          <w:tcPr>
            <w:tcW w:w="5580" w:type="dxa"/>
          </w:tcPr>
          <w:p w14:paraId="01C07605" w14:textId="77777777" w:rsidR="00CA3576" w:rsidRDefault="004A6741" w:rsidP="00691D0B">
            <w:pPr>
              <w:tabs>
                <w:tab w:val="left" w:pos="9354"/>
              </w:tabs>
              <w:ind w:right="-2"/>
              <w:rPr>
                <w:sz w:val="22"/>
                <w:szCs w:val="22"/>
              </w:rPr>
            </w:pPr>
            <w:r w:rsidRPr="004A6741">
              <w:rPr>
                <w:sz w:val="22"/>
                <w:szCs w:val="22"/>
              </w:rPr>
              <w:t>Zakład wykonał sieć monitoringu wód podziemnych składających się z trzech piezometrów. Dokumentacja geologiczna została przyjęta bez zastrzeżeń przez Prezydenta Miasta Krosna</w:t>
            </w:r>
            <w:r w:rsidR="00AD7F44">
              <w:rPr>
                <w:sz w:val="22"/>
                <w:szCs w:val="22"/>
              </w:rPr>
              <w:t>.</w:t>
            </w:r>
            <w:r w:rsidRPr="004A6741">
              <w:rPr>
                <w:sz w:val="22"/>
                <w:szCs w:val="22"/>
              </w:rPr>
              <w:t xml:space="preserve"> Wykonuje się następujący zakres analiz wody z piezometrów:</w:t>
            </w:r>
          </w:p>
          <w:p w14:paraId="4F7C508B" w14:textId="77777777" w:rsidR="00CA3576" w:rsidRDefault="00CA3576" w:rsidP="00691D0B">
            <w:pPr>
              <w:tabs>
                <w:tab w:val="left" w:pos="9354"/>
              </w:tabs>
              <w:ind w:right="-2"/>
              <w:rPr>
                <w:sz w:val="22"/>
                <w:szCs w:val="22"/>
              </w:rPr>
            </w:pPr>
            <w:r>
              <w:rPr>
                <w:sz w:val="22"/>
                <w:szCs w:val="22"/>
              </w:rPr>
              <w:t>-</w:t>
            </w:r>
            <w:r w:rsidR="004A6741" w:rsidRPr="004A6741">
              <w:rPr>
                <w:sz w:val="22"/>
                <w:szCs w:val="22"/>
              </w:rPr>
              <w:t xml:space="preserve"> żelazo</w:t>
            </w:r>
            <w:r w:rsidR="00691D0B">
              <w:rPr>
                <w:sz w:val="22"/>
                <w:szCs w:val="22"/>
              </w:rPr>
              <w:t xml:space="preserve">, </w:t>
            </w:r>
          </w:p>
          <w:p w14:paraId="6F2ABD36" w14:textId="77777777" w:rsidR="00CA3576" w:rsidRDefault="00CA3576" w:rsidP="00691D0B">
            <w:pPr>
              <w:tabs>
                <w:tab w:val="left" w:pos="9354"/>
              </w:tabs>
              <w:ind w:right="-2"/>
              <w:rPr>
                <w:sz w:val="22"/>
                <w:szCs w:val="22"/>
              </w:rPr>
            </w:pPr>
            <w:r>
              <w:rPr>
                <w:sz w:val="22"/>
                <w:szCs w:val="22"/>
              </w:rPr>
              <w:t>-</w:t>
            </w:r>
            <w:r w:rsidR="004A6741" w:rsidRPr="004A6741">
              <w:rPr>
                <w:sz w:val="22"/>
                <w:szCs w:val="22"/>
              </w:rPr>
              <w:t>cynk</w:t>
            </w:r>
            <w:r w:rsidR="00691D0B">
              <w:rPr>
                <w:sz w:val="22"/>
                <w:szCs w:val="22"/>
              </w:rPr>
              <w:t xml:space="preserve">, </w:t>
            </w:r>
          </w:p>
          <w:p w14:paraId="55A9B3DB" w14:textId="77777777" w:rsidR="00CA3576" w:rsidRDefault="00CA3576" w:rsidP="00691D0B">
            <w:pPr>
              <w:tabs>
                <w:tab w:val="left" w:pos="9354"/>
              </w:tabs>
              <w:ind w:right="-2"/>
              <w:rPr>
                <w:sz w:val="22"/>
                <w:szCs w:val="22"/>
              </w:rPr>
            </w:pPr>
            <w:r>
              <w:rPr>
                <w:sz w:val="22"/>
                <w:szCs w:val="22"/>
              </w:rPr>
              <w:t>-</w:t>
            </w:r>
            <w:r w:rsidR="004A6741" w:rsidRPr="004A6741">
              <w:rPr>
                <w:sz w:val="22"/>
                <w:szCs w:val="22"/>
              </w:rPr>
              <w:t>kadm</w:t>
            </w:r>
            <w:r w:rsidR="00691D0B">
              <w:rPr>
                <w:sz w:val="22"/>
                <w:szCs w:val="22"/>
              </w:rPr>
              <w:t xml:space="preserve">, </w:t>
            </w:r>
          </w:p>
          <w:p w14:paraId="6A65C07B" w14:textId="77777777" w:rsidR="00CA3576" w:rsidRDefault="00CA3576" w:rsidP="00691D0B">
            <w:pPr>
              <w:tabs>
                <w:tab w:val="left" w:pos="9354"/>
              </w:tabs>
              <w:ind w:right="-2"/>
              <w:rPr>
                <w:sz w:val="22"/>
                <w:szCs w:val="22"/>
              </w:rPr>
            </w:pPr>
            <w:r>
              <w:rPr>
                <w:sz w:val="22"/>
                <w:szCs w:val="22"/>
              </w:rPr>
              <w:t>-</w:t>
            </w:r>
            <w:r w:rsidR="004A6741" w:rsidRPr="004A6741">
              <w:rPr>
                <w:sz w:val="22"/>
                <w:szCs w:val="22"/>
              </w:rPr>
              <w:t>miedź</w:t>
            </w:r>
            <w:r w:rsidR="00691D0B">
              <w:rPr>
                <w:sz w:val="22"/>
                <w:szCs w:val="22"/>
              </w:rPr>
              <w:t xml:space="preserve">, </w:t>
            </w:r>
          </w:p>
          <w:p w14:paraId="5C962C69" w14:textId="77777777" w:rsidR="00CA3576" w:rsidRDefault="00CA3576" w:rsidP="00691D0B">
            <w:pPr>
              <w:tabs>
                <w:tab w:val="left" w:pos="9354"/>
              </w:tabs>
              <w:ind w:right="-2"/>
              <w:rPr>
                <w:sz w:val="22"/>
                <w:szCs w:val="22"/>
              </w:rPr>
            </w:pPr>
            <w:r>
              <w:rPr>
                <w:sz w:val="22"/>
                <w:szCs w:val="22"/>
              </w:rPr>
              <w:t>-</w:t>
            </w:r>
            <w:r w:rsidR="004A6741" w:rsidRPr="004A6741">
              <w:rPr>
                <w:sz w:val="22"/>
                <w:szCs w:val="22"/>
              </w:rPr>
              <w:t>ołów</w:t>
            </w:r>
            <w:r w:rsidR="00691D0B">
              <w:rPr>
                <w:sz w:val="22"/>
                <w:szCs w:val="22"/>
              </w:rPr>
              <w:t xml:space="preserve">, </w:t>
            </w:r>
          </w:p>
          <w:p w14:paraId="0832B068" w14:textId="77777777" w:rsidR="00CA3576" w:rsidRDefault="00CA3576" w:rsidP="00691D0B">
            <w:pPr>
              <w:tabs>
                <w:tab w:val="left" w:pos="9354"/>
              </w:tabs>
              <w:ind w:right="-2"/>
              <w:rPr>
                <w:sz w:val="22"/>
                <w:szCs w:val="22"/>
              </w:rPr>
            </w:pPr>
            <w:r>
              <w:rPr>
                <w:sz w:val="22"/>
                <w:szCs w:val="22"/>
              </w:rPr>
              <w:t>-</w:t>
            </w:r>
            <w:r w:rsidR="004A6741" w:rsidRPr="004A6741">
              <w:rPr>
                <w:sz w:val="22"/>
                <w:szCs w:val="22"/>
              </w:rPr>
              <w:t>chrom o</w:t>
            </w:r>
            <w:r w:rsidR="00D25AFA">
              <w:rPr>
                <w:sz w:val="22"/>
                <w:szCs w:val="22"/>
              </w:rPr>
              <w:t>r</w:t>
            </w:r>
            <w:r w:rsidR="004A6741" w:rsidRPr="004A6741">
              <w:rPr>
                <w:sz w:val="22"/>
                <w:szCs w:val="22"/>
              </w:rPr>
              <w:t>g.</w:t>
            </w:r>
            <w:r w:rsidR="00691D0B">
              <w:rPr>
                <w:sz w:val="22"/>
                <w:szCs w:val="22"/>
              </w:rPr>
              <w:t xml:space="preserve"> </w:t>
            </w:r>
          </w:p>
          <w:p w14:paraId="1BA64DB7" w14:textId="77777777" w:rsidR="00CA3576" w:rsidRPr="004A6741" w:rsidRDefault="00CA3576" w:rsidP="00691D0B">
            <w:pPr>
              <w:tabs>
                <w:tab w:val="left" w:pos="9354"/>
              </w:tabs>
              <w:ind w:right="-2"/>
              <w:rPr>
                <w:sz w:val="22"/>
                <w:szCs w:val="22"/>
              </w:rPr>
            </w:pPr>
            <w:r>
              <w:rPr>
                <w:sz w:val="22"/>
                <w:szCs w:val="22"/>
              </w:rPr>
              <w:t>-</w:t>
            </w:r>
            <w:r w:rsidR="00691D0B">
              <w:rPr>
                <w:sz w:val="22"/>
                <w:szCs w:val="22"/>
              </w:rPr>
              <w:t xml:space="preserve"> </w:t>
            </w:r>
            <w:r w:rsidR="004A6741" w:rsidRPr="004A6741">
              <w:rPr>
                <w:sz w:val="22"/>
                <w:szCs w:val="22"/>
              </w:rPr>
              <w:t>nikiel</w:t>
            </w:r>
            <w:r w:rsidR="00691D0B">
              <w:rPr>
                <w:sz w:val="22"/>
                <w:szCs w:val="22"/>
              </w:rPr>
              <w:t>.</w:t>
            </w:r>
          </w:p>
        </w:tc>
      </w:tr>
      <w:tr w:rsidR="00AD7F44" w:rsidRPr="007F7039" w14:paraId="1ED84752" w14:textId="77777777">
        <w:tc>
          <w:tcPr>
            <w:tcW w:w="3600" w:type="dxa"/>
            <w:vAlign w:val="center"/>
          </w:tcPr>
          <w:p w14:paraId="5EF227D8" w14:textId="77777777" w:rsidR="00AD7F44" w:rsidRPr="0053346D" w:rsidRDefault="00AD7F44" w:rsidP="00AD7F44">
            <w:pPr>
              <w:pStyle w:val="Tekstpodstawowy"/>
              <w:spacing w:after="0"/>
              <w:rPr>
                <w:sz w:val="22"/>
                <w:szCs w:val="22"/>
              </w:rPr>
            </w:pPr>
            <w:r w:rsidRPr="0053346D">
              <w:rPr>
                <w:sz w:val="22"/>
                <w:szCs w:val="22"/>
              </w:rPr>
              <w:t xml:space="preserve">Magazynowanie surowców chemicznych odrębnie </w:t>
            </w:r>
            <w:r w:rsidR="00D25AFA" w:rsidRPr="0053346D">
              <w:rPr>
                <w:sz w:val="22"/>
                <w:szCs w:val="22"/>
              </w:rPr>
              <w:t>(oddzielenie kwasów, zasad</w:t>
            </w:r>
            <w:r w:rsidRPr="0053346D">
              <w:rPr>
                <w:sz w:val="22"/>
                <w:szCs w:val="22"/>
              </w:rPr>
              <w:t xml:space="preserve"> </w:t>
            </w:r>
            <w:r w:rsidR="00D25AFA" w:rsidRPr="0053346D">
              <w:rPr>
                <w:sz w:val="22"/>
                <w:szCs w:val="22"/>
              </w:rPr>
              <w:t>i</w:t>
            </w:r>
            <w:r w:rsidRPr="0053346D">
              <w:rPr>
                <w:sz w:val="22"/>
                <w:szCs w:val="22"/>
              </w:rPr>
              <w:t xml:space="preserve"> cyjank</w:t>
            </w:r>
            <w:r w:rsidR="00D25AFA" w:rsidRPr="0053346D">
              <w:rPr>
                <w:sz w:val="22"/>
                <w:szCs w:val="22"/>
              </w:rPr>
              <w:t>ów).</w:t>
            </w:r>
          </w:p>
        </w:tc>
        <w:tc>
          <w:tcPr>
            <w:tcW w:w="5580" w:type="dxa"/>
            <w:vAlign w:val="center"/>
          </w:tcPr>
          <w:p w14:paraId="0AEF713F" w14:textId="77777777" w:rsidR="00AD7F44" w:rsidRPr="00792191" w:rsidRDefault="0053346D" w:rsidP="00AD7F44">
            <w:pPr>
              <w:tabs>
                <w:tab w:val="left" w:pos="9354"/>
              </w:tabs>
              <w:ind w:right="-2"/>
            </w:pPr>
            <w:r>
              <w:rPr>
                <w:sz w:val="22"/>
                <w:szCs w:val="22"/>
              </w:rPr>
              <w:t xml:space="preserve">Magazyn </w:t>
            </w:r>
            <w:r w:rsidR="00D25AFA" w:rsidRPr="00D25AFA">
              <w:rPr>
                <w:sz w:val="22"/>
                <w:szCs w:val="22"/>
              </w:rPr>
              <w:t>chemikaliów</w:t>
            </w:r>
            <w:r w:rsidR="00AD7F44" w:rsidRPr="00D25AFA">
              <w:rPr>
                <w:sz w:val="22"/>
                <w:szCs w:val="22"/>
              </w:rPr>
              <w:t xml:space="preserve"> </w:t>
            </w:r>
            <w:r>
              <w:rPr>
                <w:sz w:val="22"/>
                <w:szCs w:val="22"/>
              </w:rPr>
              <w:t>podzielony</w:t>
            </w:r>
            <w:r w:rsidR="00D25AFA">
              <w:rPr>
                <w:sz w:val="22"/>
                <w:szCs w:val="22"/>
              </w:rPr>
              <w:t xml:space="preserve"> </w:t>
            </w:r>
            <w:r>
              <w:rPr>
                <w:sz w:val="22"/>
                <w:szCs w:val="22"/>
              </w:rPr>
              <w:t>jest</w:t>
            </w:r>
            <w:r w:rsidR="00D25AFA">
              <w:rPr>
                <w:sz w:val="22"/>
                <w:szCs w:val="22"/>
              </w:rPr>
              <w:t xml:space="preserve"> na </w:t>
            </w:r>
            <w:r w:rsidR="00AD7F44" w:rsidRPr="00D25AFA">
              <w:rPr>
                <w:sz w:val="22"/>
                <w:szCs w:val="22"/>
              </w:rPr>
              <w:t xml:space="preserve">odrębne </w:t>
            </w:r>
            <w:proofErr w:type="spellStart"/>
            <w:r w:rsidR="00AD7F44" w:rsidRPr="00D25AFA">
              <w:rPr>
                <w:sz w:val="22"/>
                <w:szCs w:val="22"/>
              </w:rPr>
              <w:t>wentylo</w:t>
            </w:r>
            <w:r>
              <w:rPr>
                <w:sz w:val="22"/>
                <w:szCs w:val="22"/>
              </w:rPr>
              <w:t>-</w:t>
            </w:r>
            <w:r w:rsidR="00AD7F44" w:rsidRPr="00D25AFA">
              <w:rPr>
                <w:sz w:val="22"/>
                <w:szCs w:val="22"/>
              </w:rPr>
              <w:t>wane</w:t>
            </w:r>
            <w:proofErr w:type="spellEnd"/>
            <w:r w:rsidR="00AD7F44" w:rsidRPr="00D25AFA">
              <w:rPr>
                <w:sz w:val="22"/>
                <w:szCs w:val="22"/>
              </w:rPr>
              <w:t xml:space="preserve"> pomieszczenia dla cyjanków</w:t>
            </w:r>
            <w:r>
              <w:rPr>
                <w:sz w:val="22"/>
                <w:szCs w:val="22"/>
              </w:rPr>
              <w:t xml:space="preserve">, kwasów i alkaliów, </w:t>
            </w:r>
            <w:r w:rsidR="00D25AFA">
              <w:rPr>
                <w:sz w:val="22"/>
                <w:szCs w:val="22"/>
              </w:rPr>
              <w:t xml:space="preserve">wyposażone w </w:t>
            </w:r>
            <w:r>
              <w:rPr>
                <w:sz w:val="22"/>
                <w:szCs w:val="22"/>
              </w:rPr>
              <w:t xml:space="preserve">bezodpływowe </w:t>
            </w:r>
            <w:r w:rsidR="00D25AFA">
              <w:rPr>
                <w:sz w:val="22"/>
                <w:szCs w:val="22"/>
              </w:rPr>
              <w:t xml:space="preserve">kratki ściekowe </w:t>
            </w:r>
            <w:proofErr w:type="spellStart"/>
            <w:r w:rsidR="00AD7F44" w:rsidRPr="00D25AFA">
              <w:rPr>
                <w:sz w:val="22"/>
                <w:szCs w:val="22"/>
              </w:rPr>
              <w:t>zabezpie</w:t>
            </w:r>
            <w:proofErr w:type="spellEnd"/>
            <w:r>
              <w:rPr>
                <w:sz w:val="22"/>
                <w:szCs w:val="22"/>
              </w:rPr>
              <w:t>-</w:t>
            </w:r>
            <w:r w:rsidR="00AD7F44" w:rsidRPr="00D25AFA">
              <w:rPr>
                <w:sz w:val="22"/>
                <w:szCs w:val="22"/>
              </w:rPr>
              <w:t>cz</w:t>
            </w:r>
            <w:r w:rsidR="00D25AFA">
              <w:rPr>
                <w:sz w:val="22"/>
                <w:szCs w:val="22"/>
              </w:rPr>
              <w:t xml:space="preserve">ające </w:t>
            </w:r>
            <w:r w:rsidR="00AD7F44" w:rsidRPr="00D25AFA">
              <w:rPr>
                <w:sz w:val="22"/>
                <w:szCs w:val="22"/>
              </w:rPr>
              <w:t xml:space="preserve">przed ewentualnym </w:t>
            </w:r>
            <w:r w:rsidR="00D25AFA">
              <w:rPr>
                <w:sz w:val="22"/>
                <w:szCs w:val="22"/>
              </w:rPr>
              <w:t>wyciekiem chemikaliów.</w:t>
            </w:r>
          </w:p>
        </w:tc>
      </w:tr>
      <w:tr w:rsidR="00AD7F44" w:rsidRPr="007F7039" w14:paraId="28F5A5D4" w14:textId="77777777">
        <w:trPr>
          <w:trHeight w:val="459"/>
        </w:trPr>
        <w:tc>
          <w:tcPr>
            <w:tcW w:w="3600" w:type="dxa"/>
            <w:vAlign w:val="center"/>
          </w:tcPr>
          <w:p w14:paraId="6A34C890" w14:textId="77777777" w:rsidR="00691D0B" w:rsidRPr="00822B52" w:rsidRDefault="00D25AFA" w:rsidP="00AD7F44">
            <w:pPr>
              <w:pStyle w:val="Tekstpodstawowy"/>
              <w:spacing w:after="0"/>
              <w:rPr>
                <w:sz w:val="22"/>
                <w:szCs w:val="22"/>
              </w:rPr>
            </w:pPr>
            <w:r w:rsidRPr="00822B52">
              <w:rPr>
                <w:sz w:val="22"/>
                <w:szCs w:val="22"/>
              </w:rPr>
              <w:t xml:space="preserve">Stosowanie </w:t>
            </w:r>
            <w:r w:rsidR="00AD7F44" w:rsidRPr="00822B52">
              <w:rPr>
                <w:sz w:val="22"/>
                <w:szCs w:val="22"/>
              </w:rPr>
              <w:t>elektryczne</w:t>
            </w:r>
            <w:r w:rsidRPr="00822B52">
              <w:rPr>
                <w:sz w:val="22"/>
                <w:szCs w:val="22"/>
              </w:rPr>
              <w:t>go</w:t>
            </w:r>
            <w:r w:rsidR="00822B52" w:rsidRPr="00822B52">
              <w:rPr>
                <w:sz w:val="22"/>
                <w:szCs w:val="22"/>
              </w:rPr>
              <w:t xml:space="preserve"> og</w:t>
            </w:r>
            <w:r w:rsidRPr="00822B52">
              <w:rPr>
                <w:sz w:val="22"/>
                <w:szCs w:val="22"/>
              </w:rPr>
              <w:t>rzewania</w:t>
            </w:r>
            <w:r w:rsidR="00AD7F44" w:rsidRPr="00822B52">
              <w:rPr>
                <w:sz w:val="22"/>
                <w:szCs w:val="22"/>
              </w:rPr>
              <w:t xml:space="preserve"> wanien procesowych</w:t>
            </w:r>
          </w:p>
        </w:tc>
        <w:tc>
          <w:tcPr>
            <w:tcW w:w="5580" w:type="dxa"/>
            <w:vAlign w:val="center"/>
          </w:tcPr>
          <w:p w14:paraId="05FF29DD" w14:textId="77777777" w:rsidR="00AD7F44" w:rsidRPr="00822B52" w:rsidRDefault="00AD7F44" w:rsidP="00822B52">
            <w:pPr>
              <w:tabs>
                <w:tab w:val="left" w:pos="9354"/>
              </w:tabs>
              <w:ind w:left="357" w:right="-2" w:hanging="357"/>
              <w:rPr>
                <w:sz w:val="22"/>
                <w:szCs w:val="22"/>
              </w:rPr>
            </w:pPr>
            <w:r w:rsidRPr="00822B52">
              <w:rPr>
                <w:sz w:val="22"/>
                <w:szCs w:val="22"/>
              </w:rPr>
              <w:t xml:space="preserve">Wanny procesowe w </w:t>
            </w:r>
            <w:r w:rsidR="00D25AFA" w:rsidRPr="00822B52">
              <w:rPr>
                <w:sz w:val="22"/>
                <w:szCs w:val="22"/>
              </w:rPr>
              <w:t xml:space="preserve">instalacji ogrzewane są </w:t>
            </w:r>
            <w:r w:rsidRPr="00822B52">
              <w:rPr>
                <w:sz w:val="22"/>
                <w:szCs w:val="22"/>
              </w:rPr>
              <w:t>elektrycznie</w:t>
            </w:r>
            <w:r w:rsidR="00822B52">
              <w:rPr>
                <w:sz w:val="22"/>
                <w:szCs w:val="22"/>
              </w:rPr>
              <w:t>.</w:t>
            </w:r>
          </w:p>
        </w:tc>
      </w:tr>
      <w:tr w:rsidR="00AD7F44" w:rsidRPr="007F7039" w14:paraId="771C57A8" w14:textId="77777777">
        <w:tc>
          <w:tcPr>
            <w:tcW w:w="3600" w:type="dxa"/>
            <w:vAlign w:val="center"/>
          </w:tcPr>
          <w:p w14:paraId="72E785BD" w14:textId="77777777" w:rsidR="00AD7F44" w:rsidRPr="00822B52" w:rsidRDefault="00822B52" w:rsidP="00AD7F44">
            <w:pPr>
              <w:pStyle w:val="Tekstpodstawowy"/>
              <w:spacing w:after="0"/>
              <w:rPr>
                <w:sz w:val="22"/>
                <w:szCs w:val="22"/>
              </w:rPr>
            </w:pPr>
            <w:r w:rsidRPr="00822B52">
              <w:rPr>
                <w:sz w:val="22"/>
                <w:szCs w:val="22"/>
              </w:rPr>
              <w:t>S</w:t>
            </w:r>
            <w:r w:rsidR="00AD7F44" w:rsidRPr="00822B52">
              <w:rPr>
                <w:sz w:val="22"/>
                <w:szCs w:val="22"/>
              </w:rPr>
              <w:t>tosowanie zamkniętych systemów chłodzenia wanien z usuwaniem nadmiaru energii poprzez odparowanie</w:t>
            </w:r>
          </w:p>
        </w:tc>
        <w:tc>
          <w:tcPr>
            <w:tcW w:w="5580" w:type="dxa"/>
            <w:vAlign w:val="center"/>
          </w:tcPr>
          <w:p w14:paraId="370287B1" w14:textId="77777777" w:rsidR="00AD7F44" w:rsidRPr="00822B52" w:rsidRDefault="00822B52" w:rsidP="00822B52">
            <w:pPr>
              <w:tabs>
                <w:tab w:val="left" w:pos="9354"/>
              </w:tabs>
              <w:ind w:right="-2"/>
              <w:rPr>
                <w:sz w:val="22"/>
                <w:szCs w:val="22"/>
              </w:rPr>
            </w:pPr>
            <w:r w:rsidRPr="00822B52">
              <w:rPr>
                <w:sz w:val="22"/>
                <w:szCs w:val="22"/>
              </w:rPr>
              <w:t>W instalacji zastosowano</w:t>
            </w:r>
            <w:r w:rsidR="00AD7F44" w:rsidRPr="00822B52">
              <w:rPr>
                <w:sz w:val="22"/>
                <w:szCs w:val="22"/>
              </w:rPr>
              <w:t xml:space="preserve"> </w:t>
            </w:r>
            <w:r w:rsidRPr="00822B52">
              <w:rPr>
                <w:sz w:val="22"/>
                <w:szCs w:val="22"/>
              </w:rPr>
              <w:t>zamknięty</w:t>
            </w:r>
            <w:r w:rsidR="00AD7F44" w:rsidRPr="00822B52">
              <w:rPr>
                <w:sz w:val="22"/>
                <w:szCs w:val="22"/>
              </w:rPr>
              <w:t xml:space="preserve"> układ chłodzenia wanien z przeponowym chłodzeniem czynnika chłodzącego powietrzem</w:t>
            </w:r>
            <w:r w:rsidRPr="00822B52">
              <w:rPr>
                <w:sz w:val="22"/>
                <w:szCs w:val="22"/>
              </w:rPr>
              <w:t>.</w:t>
            </w:r>
          </w:p>
        </w:tc>
      </w:tr>
      <w:tr w:rsidR="00AD7F44" w:rsidRPr="007F7039" w14:paraId="029FBE54" w14:textId="77777777">
        <w:tc>
          <w:tcPr>
            <w:tcW w:w="3600" w:type="dxa"/>
            <w:vAlign w:val="center"/>
          </w:tcPr>
          <w:p w14:paraId="155BB761" w14:textId="77777777" w:rsidR="00AD7F44" w:rsidRPr="00822B52" w:rsidRDefault="00822B52" w:rsidP="00AD7F44">
            <w:pPr>
              <w:pStyle w:val="Stopka"/>
              <w:rPr>
                <w:sz w:val="22"/>
                <w:szCs w:val="22"/>
              </w:rPr>
            </w:pPr>
            <w:r w:rsidRPr="00822B52">
              <w:rPr>
                <w:sz w:val="22"/>
                <w:szCs w:val="22"/>
              </w:rPr>
              <w:t>Z</w:t>
            </w:r>
            <w:r w:rsidR="00AD7F44" w:rsidRPr="00822B52">
              <w:rPr>
                <w:sz w:val="22"/>
                <w:szCs w:val="22"/>
              </w:rPr>
              <w:t xml:space="preserve">achowanie </w:t>
            </w:r>
            <w:r w:rsidRPr="00822B52">
              <w:rPr>
                <w:sz w:val="22"/>
                <w:szCs w:val="22"/>
              </w:rPr>
              <w:t>obwiązujących</w:t>
            </w:r>
            <w:r w:rsidR="00AD7F44" w:rsidRPr="00822B52">
              <w:rPr>
                <w:sz w:val="22"/>
                <w:szCs w:val="22"/>
              </w:rPr>
              <w:t xml:space="preserve"> norm hałasu w otoczeniu obiektu galwanizerni</w:t>
            </w:r>
          </w:p>
        </w:tc>
        <w:tc>
          <w:tcPr>
            <w:tcW w:w="5580" w:type="dxa"/>
            <w:vAlign w:val="center"/>
          </w:tcPr>
          <w:p w14:paraId="7A96B4B7" w14:textId="77777777" w:rsidR="00AD7F44" w:rsidRPr="00822B52" w:rsidRDefault="00AD7F44" w:rsidP="00AD7F44">
            <w:pPr>
              <w:tabs>
                <w:tab w:val="left" w:pos="9354"/>
              </w:tabs>
              <w:ind w:right="-2"/>
              <w:rPr>
                <w:sz w:val="22"/>
                <w:szCs w:val="22"/>
              </w:rPr>
            </w:pPr>
            <w:r w:rsidRPr="00822B52">
              <w:rPr>
                <w:sz w:val="22"/>
                <w:szCs w:val="22"/>
              </w:rPr>
              <w:t xml:space="preserve">Wyniki pomiarów i symulacji komputerowych nie </w:t>
            </w:r>
            <w:r w:rsidR="00822B52" w:rsidRPr="00822B52">
              <w:rPr>
                <w:sz w:val="22"/>
                <w:szCs w:val="22"/>
              </w:rPr>
              <w:t xml:space="preserve">wykazały </w:t>
            </w:r>
            <w:r w:rsidRPr="00822B52">
              <w:rPr>
                <w:sz w:val="22"/>
                <w:szCs w:val="22"/>
              </w:rPr>
              <w:t xml:space="preserve">przekroczeń normy hałasu w otoczeniu </w:t>
            </w:r>
            <w:r w:rsidR="00822B52" w:rsidRPr="00822B52">
              <w:rPr>
                <w:sz w:val="22"/>
                <w:szCs w:val="22"/>
              </w:rPr>
              <w:t>Spółki.</w:t>
            </w:r>
          </w:p>
        </w:tc>
      </w:tr>
      <w:tr w:rsidR="00D725F8" w:rsidRPr="007F7039" w14:paraId="194111DF" w14:textId="77777777">
        <w:tc>
          <w:tcPr>
            <w:tcW w:w="3600" w:type="dxa"/>
            <w:vAlign w:val="center"/>
          </w:tcPr>
          <w:p w14:paraId="45555B15" w14:textId="77777777" w:rsidR="00D725F8" w:rsidRPr="00822B52" w:rsidRDefault="009E776D" w:rsidP="00AD7F44">
            <w:pPr>
              <w:pStyle w:val="Stopka"/>
              <w:rPr>
                <w:sz w:val="22"/>
                <w:szCs w:val="22"/>
              </w:rPr>
            </w:pPr>
            <w:r>
              <w:rPr>
                <w:sz w:val="22"/>
                <w:szCs w:val="22"/>
              </w:rPr>
              <w:lastRenderedPageBreak/>
              <w:t>Ograniczanie zużycia wody</w:t>
            </w:r>
          </w:p>
        </w:tc>
        <w:tc>
          <w:tcPr>
            <w:tcW w:w="5580" w:type="dxa"/>
            <w:vAlign w:val="center"/>
          </w:tcPr>
          <w:p w14:paraId="769401CE" w14:textId="77777777" w:rsidR="00D725F8" w:rsidRDefault="009E776D" w:rsidP="00AD7F44">
            <w:pPr>
              <w:tabs>
                <w:tab w:val="left" w:pos="9354"/>
              </w:tabs>
              <w:ind w:right="-2"/>
              <w:rPr>
                <w:sz w:val="22"/>
                <w:szCs w:val="22"/>
              </w:rPr>
            </w:pPr>
            <w:r>
              <w:rPr>
                <w:sz w:val="22"/>
                <w:szCs w:val="22"/>
              </w:rPr>
              <w:t>W skruberach zastosowano zamknięte obiegi wody.</w:t>
            </w:r>
          </w:p>
          <w:p w14:paraId="27163020" w14:textId="77777777" w:rsidR="009E776D" w:rsidRPr="00822B52" w:rsidRDefault="009E776D" w:rsidP="00AD7F44">
            <w:pPr>
              <w:tabs>
                <w:tab w:val="left" w:pos="9354"/>
              </w:tabs>
              <w:ind w:right="-2"/>
              <w:rPr>
                <w:sz w:val="22"/>
                <w:szCs w:val="22"/>
              </w:rPr>
            </w:pPr>
            <w:r>
              <w:rPr>
                <w:sz w:val="22"/>
                <w:szCs w:val="22"/>
              </w:rPr>
              <w:t>Woda do celów technologicznych jest stale monitorowana.</w:t>
            </w:r>
          </w:p>
        </w:tc>
      </w:tr>
    </w:tbl>
    <w:p w14:paraId="605C678E" w14:textId="77777777" w:rsidR="00DD72CD" w:rsidRPr="002669AC" w:rsidRDefault="00DD72CD" w:rsidP="00D64D21">
      <w:pPr>
        <w:pStyle w:val="BodyText22"/>
        <w:spacing w:before="240" w:line="240" w:lineRule="auto"/>
        <w:ind w:firstLine="708"/>
        <w:rPr>
          <w:rFonts w:ascii="Times New Roman" w:hAnsi="Times New Roman"/>
        </w:rPr>
      </w:pPr>
      <w:r w:rsidRPr="002669AC">
        <w:rPr>
          <w:rFonts w:ascii="Times New Roman" w:hAnsi="Times New Roman"/>
        </w:rPr>
        <w:t>Spółka posiada wdroż</w:t>
      </w:r>
      <w:r w:rsidR="00AB3BA4">
        <w:rPr>
          <w:rFonts w:ascii="Times New Roman" w:hAnsi="Times New Roman"/>
        </w:rPr>
        <w:t xml:space="preserve">ony System Zarządzania Jakością </w:t>
      </w:r>
      <w:r w:rsidRPr="002669AC">
        <w:rPr>
          <w:rFonts w:ascii="Times New Roman" w:hAnsi="Times New Roman"/>
        </w:rPr>
        <w:t>który pośrednio wpływa również na system zarządzania środowiskowego – stanowiący element najlepszej dostępnej techniki.</w:t>
      </w:r>
    </w:p>
    <w:p w14:paraId="53FD9544" w14:textId="3CB8EA25" w:rsidR="00DD72CD" w:rsidRPr="002669AC" w:rsidRDefault="00DD72CD" w:rsidP="00DD72CD">
      <w:pPr>
        <w:pStyle w:val="BodyText22"/>
        <w:spacing w:line="240" w:lineRule="auto"/>
        <w:ind w:firstLine="708"/>
        <w:rPr>
          <w:rFonts w:ascii="Times New Roman" w:hAnsi="Times New Roman"/>
        </w:rPr>
      </w:pPr>
      <w:r w:rsidRPr="002669AC">
        <w:rPr>
          <w:rFonts w:ascii="Times New Roman" w:hAnsi="Times New Roman"/>
        </w:rPr>
        <w:t xml:space="preserve">Identyfikując najbardziej wrażliwe elementy środowiska w związku z lokalizacją przedsięwzięcia w terenie, w </w:t>
      </w:r>
      <w:r w:rsidR="004B46F8">
        <w:rPr>
          <w:rFonts w:ascii="Times New Roman" w:hAnsi="Times New Roman"/>
        </w:rPr>
        <w:t>g</w:t>
      </w:r>
      <w:r w:rsidRPr="002669AC">
        <w:rPr>
          <w:rFonts w:ascii="Times New Roman" w:hAnsi="Times New Roman"/>
        </w:rPr>
        <w:t xml:space="preserve">alwanizerni zastosowano rozwiązania techniczne eliminujące skażenie wód podziemnych i powierzchniowych oraz nieuciążliwe pod względem emisji hałasu do środowiska i emisji substancji zanieczyszczających do powietrza atmosferycznego. Uznałem, że instalacja została wybudowana z uwzględnieniem postępu technologicznego i rozwoju wiedzy w tym zakresie, zgodnie z art. 143 ustawy Prawo ochrony środowiska. </w:t>
      </w:r>
    </w:p>
    <w:p w14:paraId="42543402" w14:textId="75093791" w:rsidR="00674604" w:rsidRDefault="00BA1BA4" w:rsidP="00BA1BA4">
      <w:pPr>
        <w:ind w:firstLine="708"/>
        <w:jc w:val="both"/>
        <w:rPr>
          <w:sz w:val="24"/>
        </w:rPr>
      </w:pPr>
      <w:r>
        <w:rPr>
          <w:sz w:val="24"/>
        </w:rPr>
        <w:t>Zgodnie z art. 202 ust. 1 ustawy Prawo ochrony środowiska, w pozwoleniu określiłem wielkość dopuszczalnej emisji gazów do powietrza w warunkach normalnego funkcjonowania instalacji. We wniosku wykazano, że emisja pyłów i gazów wprowadzanych do powietrza ze wszystkich źródeł i emitorów Spółki nie spowoduje przekroczeń dopuszczalnych norm jakości powietrza poza granicami terenu, do którego prowadzący instalację posiada tytuł prawny. W szczególności emisja pyłu zawieszonego PM10, dw</w:t>
      </w:r>
      <w:r w:rsidR="00674604">
        <w:rPr>
          <w:sz w:val="24"/>
        </w:rPr>
        <w:t>utlenku azotu, dwutlenku siarki i</w:t>
      </w:r>
      <w:r>
        <w:rPr>
          <w:sz w:val="24"/>
        </w:rPr>
        <w:t xml:space="preserve"> tlenku węgla nie powoduje przekroczeń dopuszczalnych poziomów substancji w powietrzu określonych w załączniku nr 1 do rozporządzenia Ministra Środowiska w sprawie dopuszczalnych poziomów niektórych substancji w powietrzu, alarmowych poziomów niektórych su</w:t>
      </w:r>
      <w:r>
        <w:rPr>
          <w:sz w:val="24"/>
        </w:rPr>
        <w:t>b</w:t>
      </w:r>
      <w:r>
        <w:rPr>
          <w:sz w:val="24"/>
        </w:rPr>
        <w:t>stancji w powietrzu oraz marginesów tolerancji dla dopuszczalnych poziomów niektórych substancji.</w:t>
      </w:r>
      <w:r w:rsidR="00674604">
        <w:rPr>
          <w:sz w:val="24"/>
        </w:rPr>
        <w:t xml:space="preserve"> </w:t>
      </w:r>
      <w:r>
        <w:rPr>
          <w:sz w:val="24"/>
        </w:rPr>
        <w:t xml:space="preserve">Emisja pyłu ogółem, </w:t>
      </w:r>
      <w:r w:rsidR="00674604">
        <w:rPr>
          <w:sz w:val="24"/>
        </w:rPr>
        <w:t>chromu (VI), kadmu i niklu</w:t>
      </w:r>
      <w:r>
        <w:rPr>
          <w:sz w:val="24"/>
        </w:rPr>
        <w:t xml:space="preserve"> nie powoduje przekroczeń wartości odniesienia substancji w powietrzu określonych w załączniku nr 1 do rozporządzenia Ministra Środowiska w sprawie wartości odni</w:t>
      </w:r>
      <w:r>
        <w:rPr>
          <w:sz w:val="24"/>
        </w:rPr>
        <w:t>e</w:t>
      </w:r>
      <w:r>
        <w:rPr>
          <w:sz w:val="24"/>
        </w:rPr>
        <w:t xml:space="preserve">sienia dla niektórych substancji w powietrzu. </w:t>
      </w:r>
    </w:p>
    <w:p w14:paraId="335C168E" w14:textId="77777777" w:rsidR="00C963F8" w:rsidRDefault="00C963F8" w:rsidP="00BA1BA4">
      <w:pPr>
        <w:ind w:firstLine="708"/>
        <w:jc w:val="both"/>
        <w:rPr>
          <w:sz w:val="24"/>
        </w:rPr>
      </w:pPr>
      <w:r>
        <w:rPr>
          <w:sz w:val="24"/>
        </w:rPr>
        <w:t xml:space="preserve">W pozwoleniu nie określiłem emisji z pomieszczeń hali galwanizerni, </w:t>
      </w:r>
      <w:r w:rsidR="00E73698">
        <w:rPr>
          <w:sz w:val="24"/>
        </w:rPr>
        <w:t xml:space="preserve">gdyż </w:t>
      </w:r>
      <w:r w:rsidR="00ED219F">
        <w:rPr>
          <w:sz w:val="24"/>
        </w:rPr>
        <w:t>zanieczyszczenia</w:t>
      </w:r>
      <w:r w:rsidR="00E73698">
        <w:rPr>
          <w:sz w:val="24"/>
        </w:rPr>
        <w:t xml:space="preserve"> z hali odprowadzane </w:t>
      </w:r>
      <w:r w:rsidR="00ED219F">
        <w:rPr>
          <w:sz w:val="24"/>
        </w:rPr>
        <w:t>będą</w:t>
      </w:r>
      <w:r w:rsidR="00E73698">
        <w:rPr>
          <w:sz w:val="24"/>
        </w:rPr>
        <w:t xml:space="preserve"> poprzez </w:t>
      </w:r>
      <w:r>
        <w:rPr>
          <w:sz w:val="24"/>
        </w:rPr>
        <w:t>ssaw</w:t>
      </w:r>
      <w:r w:rsidR="00E73698">
        <w:rPr>
          <w:sz w:val="24"/>
        </w:rPr>
        <w:t>y szczelinowe umiejscowione</w:t>
      </w:r>
      <w:r>
        <w:rPr>
          <w:sz w:val="24"/>
        </w:rPr>
        <w:t xml:space="preserve"> na </w:t>
      </w:r>
      <w:r w:rsidR="00716020">
        <w:rPr>
          <w:sz w:val="24"/>
        </w:rPr>
        <w:t xml:space="preserve">obrzeżach </w:t>
      </w:r>
      <w:r>
        <w:rPr>
          <w:sz w:val="24"/>
        </w:rPr>
        <w:t>wanien procesowych</w:t>
      </w:r>
      <w:r w:rsidR="0079134F">
        <w:rPr>
          <w:sz w:val="24"/>
        </w:rPr>
        <w:t xml:space="preserve"> do skruberów, a następnie poprzez emitory do powietrza.</w:t>
      </w:r>
    </w:p>
    <w:p w14:paraId="6EDA19A7" w14:textId="7DA59B80" w:rsidR="00BA1BA4" w:rsidRPr="00C77D85" w:rsidRDefault="004525AE" w:rsidP="00C77D85">
      <w:pPr>
        <w:jc w:val="both"/>
        <w:rPr>
          <w:sz w:val="24"/>
          <w:szCs w:val="24"/>
        </w:rPr>
      </w:pPr>
      <w:r w:rsidRPr="00C77D85">
        <w:rPr>
          <w:sz w:val="24"/>
          <w:szCs w:val="24"/>
        </w:rPr>
        <w:t xml:space="preserve">W pozwoleniu ustaliłem, że instalacja galwanizerni może pracować w sposób ciągły nie powodując przekroczenia norm jakości w powietrzu. Dodatkowo ustaliłem maksymalny czas i emisję do powietrza podczas pracy instalacji w warunkach odbiegających od normalnych tj. </w:t>
      </w:r>
      <w:r w:rsidR="00C963F8" w:rsidRPr="00C77D85">
        <w:rPr>
          <w:sz w:val="24"/>
          <w:szCs w:val="24"/>
        </w:rPr>
        <w:t>wyłączenia (postoju).</w:t>
      </w:r>
      <w:r w:rsidR="00C77D85" w:rsidRPr="00C77D85">
        <w:rPr>
          <w:sz w:val="24"/>
          <w:szCs w:val="24"/>
        </w:rPr>
        <w:t xml:space="preserve"> </w:t>
      </w:r>
      <w:r w:rsidR="00BA1BA4" w:rsidRPr="00C77D85">
        <w:rPr>
          <w:sz w:val="24"/>
          <w:szCs w:val="24"/>
        </w:rPr>
        <w:t xml:space="preserve">W pozwoleniu ustaliłem, że na emitorach </w:t>
      </w:r>
      <w:r w:rsidR="00674604" w:rsidRPr="00C77D85">
        <w:rPr>
          <w:sz w:val="24"/>
          <w:szCs w:val="24"/>
        </w:rPr>
        <w:t xml:space="preserve">E-123, E-124 i E-93 </w:t>
      </w:r>
      <w:r w:rsidR="00BA1BA4" w:rsidRPr="00C77D85">
        <w:rPr>
          <w:sz w:val="24"/>
          <w:szCs w:val="24"/>
        </w:rPr>
        <w:t>b</w:t>
      </w:r>
      <w:r w:rsidR="00674604" w:rsidRPr="00C77D85">
        <w:rPr>
          <w:sz w:val="24"/>
          <w:szCs w:val="24"/>
        </w:rPr>
        <w:t xml:space="preserve">ędą usytuowane punkty </w:t>
      </w:r>
      <w:r w:rsidR="00027C7A" w:rsidRPr="00C77D85">
        <w:rPr>
          <w:sz w:val="24"/>
          <w:szCs w:val="24"/>
        </w:rPr>
        <w:t>umożliwiające okresowe wykonanie pomiarów</w:t>
      </w:r>
      <w:r w:rsidR="00674604" w:rsidRPr="00C77D85">
        <w:rPr>
          <w:sz w:val="24"/>
          <w:szCs w:val="24"/>
        </w:rPr>
        <w:t>.</w:t>
      </w:r>
      <w:r w:rsidR="00BA1BA4" w:rsidRPr="00C77D85">
        <w:rPr>
          <w:sz w:val="24"/>
          <w:szCs w:val="24"/>
        </w:rPr>
        <w:t xml:space="preserve"> </w:t>
      </w:r>
      <w:r w:rsidR="0079134F" w:rsidRPr="00C77D85">
        <w:rPr>
          <w:sz w:val="24"/>
          <w:szCs w:val="24"/>
        </w:rPr>
        <w:t xml:space="preserve">Korzystając z uprawnień wynikających z art. 151 ustawy Prawo ochrony środowiska nałożyłem na prowadzącego instalację obowiązki wykonywania pomiarów emisji </w:t>
      </w:r>
      <w:r w:rsidR="002247F4" w:rsidRPr="00C77D85">
        <w:rPr>
          <w:sz w:val="24"/>
          <w:szCs w:val="24"/>
        </w:rPr>
        <w:t>substancji szczególnie szkodliwych tj</w:t>
      </w:r>
      <w:r w:rsidR="002247F4">
        <w:t>.</w:t>
      </w:r>
      <w:r w:rsidR="0053346D">
        <w:t xml:space="preserve"> </w:t>
      </w:r>
      <w:r w:rsidR="00716020">
        <w:rPr>
          <w:sz w:val="24"/>
          <w:szCs w:val="24"/>
        </w:rPr>
        <w:t>chromu</w:t>
      </w:r>
      <w:r w:rsidR="00716020" w:rsidRPr="00716020">
        <w:rPr>
          <w:sz w:val="24"/>
          <w:szCs w:val="24"/>
          <w:vertAlign w:val="superscript"/>
        </w:rPr>
        <w:t>+6</w:t>
      </w:r>
      <w:r w:rsidR="0079134F" w:rsidRPr="00C77D85">
        <w:rPr>
          <w:sz w:val="24"/>
          <w:szCs w:val="24"/>
        </w:rPr>
        <w:t>, niklu i kadmu wprowadzanych do powietrza oraz dokonywania systematycznej oceny skuteczności działania skruberów.</w:t>
      </w:r>
    </w:p>
    <w:p w14:paraId="4017143A" w14:textId="554B7802" w:rsidR="00687150" w:rsidRPr="00687150" w:rsidRDefault="00687150" w:rsidP="00687150">
      <w:pPr>
        <w:ind w:firstLine="708"/>
        <w:jc w:val="both"/>
        <w:rPr>
          <w:sz w:val="24"/>
          <w:szCs w:val="24"/>
        </w:rPr>
      </w:pPr>
      <w:r w:rsidRPr="00687150">
        <w:rPr>
          <w:sz w:val="24"/>
          <w:szCs w:val="24"/>
        </w:rPr>
        <w:t xml:space="preserve">W wyniku prowadzonej działalności wytwarzane będą odpady niebezpieczne i inne niż niebezpieczne, klasyfikowane zgodnie z </w:t>
      </w:r>
      <w:r w:rsidRPr="00687150">
        <w:rPr>
          <w:sz w:val="24"/>
          <w:szCs w:val="24"/>
        </w:rPr>
        <w:sym w:font="Times New Roman" w:char="00A7"/>
      </w:r>
      <w:r w:rsidRPr="00687150">
        <w:rPr>
          <w:sz w:val="24"/>
          <w:szCs w:val="24"/>
        </w:rPr>
        <w:t xml:space="preserve"> 4 do rozporządzenia Ministra Środowiska 27 września 2001 r. w sprawie katalogu odpadów. </w:t>
      </w:r>
    </w:p>
    <w:p w14:paraId="506FD8F3" w14:textId="79D5EA98" w:rsidR="00687150" w:rsidRPr="00687150" w:rsidRDefault="00687150" w:rsidP="00687150">
      <w:pPr>
        <w:jc w:val="both"/>
        <w:rPr>
          <w:sz w:val="24"/>
          <w:szCs w:val="24"/>
        </w:rPr>
      </w:pPr>
      <w:r w:rsidRPr="00687150">
        <w:rPr>
          <w:sz w:val="24"/>
          <w:szCs w:val="24"/>
        </w:rPr>
        <w:tab/>
        <w:t>Zgodnie z art. 202 ust. 4 ustawy Prawo ochrony środowiska i art. 18 ust 2 ustawy o odpadach o odpadach w pozwoleniu określiłem warunki dotyczące wytwarzania odpadów. W pozwoleniu</w:t>
      </w:r>
      <w:r w:rsidRPr="00687150">
        <w:rPr>
          <w:color w:val="000000"/>
          <w:sz w:val="24"/>
          <w:szCs w:val="24"/>
        </w:rPr>
        <w:t xml:space="preserve"> ustaliłem dopuszczalne ilości poszczególnych rodzajów</w:t>
      </w:r>
      <w:r w:rsidRPr="00687150">
        <w:rPr>
          <w:sz w:val="24"/>
          <w:szCs w:val="24"/>
        </w:rPr>
        <w:t xml:space="preserve"> wytwarzanych odpadów niebezpiecznych i innych niż niebezpieczne oraz warunki gospodarowania odpadami z uwzględnieniem ich magazynowania, zbierania, transportu, odzysku i unieszkodliwiania. Odpady, których powstaniu nie da się zapobiec, będą gromadzone w sposób selektywny w pojemnikach, kontenerach zabezpieczane przed wpływem warunków atmosferycznych i </w:t>
      </w:r>
      <w:r w:rsidRPr="00687150">
        <w:rPr>
          <w:sz w:val="24"/>
          <w:szCs w:val="24"/>
        </w:rPr>
        <w:lastRenderedPageBreak/>
        <w:t xml:space="preserve">magazynowane w wydzielonych miejscach na terenie Spółki, zabezpieczonych </w:t>
      </w:r>
      <w:r w:rsidR="002B5947">
        <w:rPr>
          <w:sz w:val="24"/>
          <w:szCs w:val="24"/>
        </w:rPr>
        <w:t xml:space="preserve">przed dostępem osób postronnych. Odpady te </w:t>
      </w:r>
      <w:r w:rsidRPr="00687150">
        <w:rPr>
          <w:sz w:val="24"/>
          <w:szCs w:val="24"/>
        </w:rPr>
        <w:t xml:space="preserve">przekazywane będą firmom prowadzącym działalność w zakresie gospodarowania odpadami, posiadającym wymagane prawem zezwolenia lub osobom fizycznym i jednostkom organizacyjnym w celu ich wykorzystania na potrzeby własne </w:t>
      </w:r>
      <w:r>
        <w:rPr>
          <w:sz w:val="24"/>
          <w:szCs w:val="24"/>
        </w:rPr>
        <w:t>(</w:t>
      </w:r>
      <w:r w:rsidRPr="00687150">
        <w:rPr>
          <w:sz w:val="24"/>
          <w:szCs w:val="24"/>
        </w:rPr>
        <w:t xml:space="preserve">rozporządzenie Ministra Środowiska </w:t>
      </w:r>
      <w:r w:rsidR="002B5947">
        <w:rPr>
          <w:sz w:val="24"/>
          <w:szCs w:val="24"/>
        </w:rPr>
        <w:t>z dnia 21 kwietnia 2006</w:t>
      </w:r>
      <w:r w:rsidRPr="00687150">
        <w:rPr>
          <w:sz w:val="24"/>
          <w:szCs w:val="24"/>
        </w:rPr>
        <w:t>r</w:t>
      </w:r>
      <w:r w:rsidR="002B5947">
        <w:rPr>
          <w:sz w:val="24"/>
          <w:szCs w:val="24"/>
        </w:rPr>
        <w:t>.</w:t>
      </w:r>
      <w:r w:rsidRPr="00687150">
        <w:rPr>
          <w:sz w:val="24"/>
          <w:szCs w:val="24"/>
        </w:rPr>
        <w:t xml:space="preserve"> w sprawie listy rodzajów odpadów, które posiadacz odpadów może przekazywać osobom fizycznym lub jednostkom organizacyjnym niebędącym przedsiębiorcami oraz dopuszczalnych metod ich odzysku). </w:t>
      </w:r>
    </w:p>
    <w:p w14:paraId="6DE2C0FC" w14:textId="712C7F1F" w:rsidR="0080531E" w:rsidRPr="0080531E" w:rsidRDefault="0080531E" w:rsidP="0080531E">
      <w:pPr>
        <w:ind w:firstLine="720"/>
        <w:jc w:val="both"/>
        <w:rPr>
          <w:sz w:val="24"/>
          <w:szCs w:val="24"/>
        </w:rPr>
      </w:pPr>
      <w:r w:rsidRPr="0080531E">
        <w:rPr>
          <w:sz w:val="24"/>
          <w:szCs w:val="24"/>
        </w:rPr>
        <w:t>Dla instalacji zgodnie z art. 211 ust. 2 pkt 3a ustawy Praw</w:t>
      </w:r>
      <w:r>
        <w:rPr>
          <w:sz w:val="24"/>
          <w:szCs w:val="24"/>
        </w:rPr>
        <w:t xml:space="preserve">o ochrony środowiska określiłem </w:t>
      </w:r>
      <w:r w:rsidRPr="0080531E">
        <w:rPr>
          <w:sz w:val="24"/>
          <w:szCs w:val="24"/>
        </w:rPr>
        <w:t>dopuszczalne poziomy hałasu emitowanego poza granice instalacji na tereny najbliższej zabudowy mieszkaniowej. Pomiary hałasu wykonywane będą zgodnie z metodyką referencyjną wynikającą z obowiązujących przepisów szczególnych i Polskich Norm, w tym również w zakresie częstotliwości pomiarów. W pozwoleniu określiłem dwa punkty referencyjne, w których wykonywane będą pomiary hałasu w środowisku</w:t>
      </w:r>
    </w:p>
    <w:p w14:paraId="2F12742A" w14:textId="77777777" w:rsidR="000823C4" w:rsidRPr="000823C4" w:rsidRDefault="000823C4" w:rsidP="000823C4">
      <w:pPr>
        <w:ind w:firstLine="708"/>
        <w:jc w:val="both"/>
        <w:rPr>
          <w:sz w:val="24"/>
        </w:rPr>
      </w:pPr>
      <w:r>
        <w:rPr>
          <w:sz w:val="24"/>
        </w:rPr>
        <w:t>Eks</w:t>
      </w:r>
      <w:smartTag w:uri="urn:schemas-microsoft-com:office:smarttags" w:element="PersonName">
        <w:r>
          <w:rPr>
            <w:sz w:val="24"/>
          </w:rPr>
          <w:t>pl</w:t>
        </w:r>
      </w:smartTag>
      <w:r>
        <w:rPr>
          <w:sz w:val="24"/>
        </w:rPr>
        <w:t xml:space="preserve">oatacja instalacji nie będzie związana ze szczególnym korzystaniem z wód. Dla potrzeb instalacji nie będzie pobierana woda bezpośrednio ze środowiska oraz nie będą odprowadzane ścieki bezpośrednio do wód lub do ziemi. Pobór wody dla potrzeb technologicznych będzie realizowany, </w:t>
      </w:r>
      <w:r w:rsidRPr="000823C4">
        <w:rPr>
          <w:sz w:val="24"/>
        </w:rPr>
        <w:t>poprzez zakładową sieć wodociągową, od dostawcy zewnętrznego z sieci miejskiej, na podstawie umowy cywilno-prawne</w:t>
      </w:r>
      <w:r w:rsidR="00963742">
        <w:rPr>
          <w:sz w:val="24"/>
        </w:rPr>
        <w:t>j</w:t>
      </w:r>
      <w:r w:rsidRPr="000823C4">
        <w:rPr>
          <w:sz w:val="24"/>
        </w:rPr>
        <w:t xml:space="preserve">. Z instalacji będą odprowadzane wyłącznie ścieki przemysłowe. W skład tych ścieków będą wchodzić ścieki ze stacji DEMI, z płuczek na liniach galwanicznych i ścieki ze skruberów. Ścieki będą kierowane do oczyszczalni ścieków galwanicznych, następnie do urządzeń kanalizacji zakładowej i poprzez </w:t>
      </w:r>
      <w:r w:rsidR="00027C7A" w:rsidRPr="00914685">
        <w:rPr>
          <w:sz w:val="24"/>
        </w:rPr>
        <w:t>przemysłowo – sanitarną</w:t>
      </w:r>
      <w:r w:rsidR="00027C7A">
        <w:rPr>
          <w:sz w:val="24"/>
        </w:rPr>
        <w:t xml:space="preserve"> </w:t>
      </w:r>
      <w:r w:rsidRPr="000823C4">
        <w:rPr>
          <w:sz w:val="24"/>
        </w:rPr>
        <w:t xml:space="preserve">kanalizację zakładową (wraz ze ściekami socjalno-bytowymi) do urządzeń kanalizacji miejskiej. Odbiór ścieków będzie odbywał się na mocy umowy cywilno-prawnej. </w:t>
      </w:r>
    </w:p>
    <w:p w14:paraId="71FF4965" w14:textId="05597353" w:rsidR="000823C4" w:rsidRPr="000823C4" w:rsidRDefault="000823C4" w:rsidP="000823C4">
      <w:pPr>
        <w:jc w:val="both"/>
        <w:rPr>
          <w:sz w:val="24"/>
        </w:rPr>
      </w:pPr>
      <w:r w:rsidRPr="000823C4">
        <w:rPr>
          <w:sz w:val="24"/>
        </w:rPr>
        <w:t xml:space="preserve">Oczyszczanie ścieków będzie </w:t>
      </w:r>
      <w:r w:rsidR="00963742">
        <w:rPr>
          <w:sz w:val="24"/>
        </w:rPr>
        <w:t xml:space="preserve">realizowane w oczyszczalni ścieków galwanicznych, w której zastosowano najnowsze rozwiązania techniczne umożliwiające redukcje zużywanej wody i optymalne oczyszczenie ścieków. Ścieki będą rozdzielane na cztery węzły (ścieków chromowych, cyjankowych, kwaśno-alkalicznych i ze stacji DEMI) w celu obróbki ich w warunkach optymalnych w czterech węzłach. </w:t>
      </w:r>
      <w:r w:rsidRPr="000823C4">
        <w:rPr>
          <w:sz w:val="24"/>
        </w:rPr>
        <w:t xml:space="preserve">Ilość i skład ścieków z instalacji, </w:t>
      </w:r>
      <w:r w:rsidR="00963742">
        <w:rPr>
          <w:sz w:val="24"/>
        </w:rPr>
        <w:t>odprowadzanych do kanalizacji zakładowej</w:t>
      </w:r>
      <w:r w:rsidRPr="000823C4">
        <w:rPr>
          <w:sz w:val="24"/>
        </w:rPr>
        <w:t xml:space="preserve">, ustaliłem na podstawie wniosku zakładu oraz obowiązujących przepisów związanych z normowaniem substancji niebezpiecznych dla środowiska wodnego. </w:t>
      </w:r>
    </w:p>
    <w:p w14:paraId="69AF953C" w14:textId="77777777" w:rsidR="000823C4" w:rsidRPr="000823C4" w:rsidRDefault="000823C4" w:rsidP="000823C4">
      <w:pPr>
        <w:ind w:firstLine="708"/>
        <w:jc w:val="both"/>
        <w:rPr>
          <w:sz w:val="24"/>
        </w:rPr>
      </w:pPr>
      <w:r w:rsidRPr="000823C4">
        <w:rPr>
          <w:sz w:val="24"/>
        </w:rPr>
        <w:t>Należy nadmienić, że niezależnie od niniejszego pozwolenia zintegrowanego zakład powinien posiadać pozwolenie wodnoprawne regulujące warunki wprowadzania ścieków do kanalizacji miejskiej, ze względu na zawartość w tych ściekach substancji szczególnie szkodliwych dla środowiska wodnego.</w:t>
      </w:r>
    </w:p>
    <w:p w14:paraId="0FFD0E38" w14:textId="77777777" w:rsidR="000823C4" w:rsidRPr="000823C4" w:rsidRDefault="000823C4" w:rsidP="000823C4">
      <w:pPr>
        <w:ind w:firstLine="708"/>
        <w:jc w:val="both"/>
        <w:rPr>
          <w:sz w:val="24"/>
        </w:rPr>
      </w:pPr>
      <w:r w:rsidRPr="000823C4">
        <w:rPr>
          <w:sz w:val="24"/>
        </w:rPr>
        <w:t>Urządzenia, za pomocą których zakład będzie mierzył ilość pobieranej wody, odprowadzanych ścieków, zakres, częstotliwość oraz metodyki prowadzenia kontroli ścieków określiłem w oparciu o tech</w:t>
      </w:r>
      <w:r w:rsidR="00ED219F">
        <w:rPr>
          <w:sz w:val="24"/>
        </w:rPr>
        <w:t>nologię stosowaną w instalacji oraz</w:t>
      </w:r>
      <w:r w:rsidRPr="000823C4">
        <w:rPr>
          <w:sz w:val="24"/>
        </w:rPr>
        <w:t xml:space="preserve"> rozporządzenie Ministra Środowiska w sprawie warunków, jakie należy spełnić przy wprowadzaniu ścieków do wód lub do ziemi oraz w sprawie substancji szczególnie szkodliwych dla środowiska wodnego.</w:t>
      </w:r>
    </w:p>
    <w:p w14:paraId="7A1731A3" w14:textId="77777777" w:rsidR="000823C4" w:rsidRPr="000823C4" w:rsidRDefault="000823C4" w:rsidP="000823C4">
      <w:pPr>
        <w:pStyle w:val="BodyText22"/>
        <w:widowControl/>
        <w:spacing w:line="240" w:lineRule="auto"/>
        <w:rPr>
          <w:rFonts w:ascii="Times New Roman" w:hAnsi="Times New Roman"/>
        </w:rPr>
      </w:pPr>
      <w:r w:rsidRPr="000823C4">
        <w:rPr>
          <w:rFonts w:ascii="Times New Roman" w:hAnsi="Times New Roman"/>
        </w:rPr>
        <w:t>Przy wystąpieniu warunków eksploatacyjnych odbiegających od normalnych warunków pracy instalacji nie nastąpią zmiany w ilości i jakości odprowadzanych ścieków.</w:t>
      </w:r>
    </w:p>
    <w:p w14:paraId="1090A942" w14:textId="53A9E6A8" w:rsidR="00073A96" w:rsidRDefault="000823C4" w:rsidP="00D64D21">
      <w:pPr>
        <w:spacing w:after="240"/>
        <w:ind w:firstLine="708"/>
        <w:jc w:val="both"/>
        <w:rPr>
          <w:sz w:val="24"/>
        </w:rPr>
      </w:pPr>
      <w:r w:rsidRPr="000823C4">
        <w:rPr>
          <w:sz w:val="24"/>
        </w:rPr>
        <w:t xml:space="preserve">Z przedstawionego wniosku wynika, że instalacja nie będzie powodować ponadnormatywnej emisji gazów i pyłów do powietrza, ponadnormatywnej emisji ścieków do wód, ziemi lub urządzeń kanalizacyjnych, ponadnormatywnej emisji hałasu do środowiska, instalacja nie stanowi zagrożenia dla wód podziemnych, a gospodarka odpadami prowadzona będzie prawidłowo. Instalacja spełnia również wymogi najlepszej dostępnej techniki. Wystąpienie sytuacji awaryjnej mogącej spowodować duże zagrożenie dla środowiska jest niewielkie – jest ono dodatkowo minimalizowane poprzez stosowanie obowiązującego </w:t>
      </w:r>
      <w:r w:rsidRPr="000823C4">
        <w:rPr>
          <w:sz w:val="24"/>
        </w:rPr>
        <w:lastRenderedPageBreak/>
        <w:t>Systemu Zarządzania Jakością, które regulują sposób postępowania w trakcie całego procesu produkcyjnego.</w:t>
      </w:r>
    </w:p>
    <w:p w14:paraId="344186DB" w14:textId="3CD25032" w:rsidR="00073A96" w:rsidRDefault="00073A96" w:rsidP="00D64D21">
      <w:pPr>
        <w:spacing w:after="240"/>
        <w:jc w:val="both"/>
        <w:rPr>
          <w:sz w:val="24"/>
        </w:rPr>
      </w:pPr>
      <w:r>
        <w:rPr>
          <w:sz w:val="24"/>
        </w:rPr>
        <w:t>W świetle powyższego orzeczono jak w sentencji decyzji.</w:t>
      </w:r>
    </w:p>
    <w:p w14:paraId="50DF3CD9" w14:textId="77777777" w:rsidR="00073A96" w:rsidRDefault="00073A96" w:rsidP="00073A96">
      <w:pPr>
        <w:jc w:val="both"/>
        <w:rPr>
          <w:sz w:val="24"/>
        </w:rPr>
      </w:pPr>
      <w:r>
        <w:rPr>
          <w:sz w:val="24"/>
        </w:rPr>
        <w:tab/>
        <w:t>Informacja o niniejszym pozwoleniu znajduje się w publicznie dostępnym wykazie danych o dokumentach zawierających informację o środowisku i jego ochronie w formularzu A pod numerem 84/06.</w:t>
      </w:r>
    </w:p>
    <w:p w14:paraId="4C80739E" w14:textId="77777777" w:rsidR="00073A96" w:rsidRDefault="00073A96" w:rsidP="00DF119C">
      <w:pPr>
        <w:pStyle w:val="Nagwek1"/>
        <w:spacing w:after="240"/>
      </w:pPr>
      <w:r w:rsidRPr="00DF119C">
        <w:rPr>
          <w:sz w:val="24"/>
          <w:szCs w:val="24"/>
        </w:rPr>
        <w:t>Pouczenie</w:t>
      </w:r>
      <w:r>
        <w:t>:</w:t>
      </w:r>
    </w:p>
    <w:p w14:paraId="35C78387" w14:textId="66FAE3D7" w:rsidR="00CA3576" w:rsidRDefault="00073A96" w:rsidP="00AB2C76">
      <w:pPr>
        <w:pStyle w:val="Tekstpodstawowy2"/>
        <w:spacing w:after="600" w:line="240" w:lineRule="auto"/>
        <w:ind w:firstLine="709"/>
      </w:pPr>
      <w:r>
        <w:rPr>
          <w:sz w:val="24"/>
        </w:rPr>
        <w:t>Od niniejszej decyzji służy odwołanie do Ministra Środowiska za pośrednictwem Wojewody Podkarpackiego w terminie 14 dni od dnia doręczenia decyzji, po uiszczeniu opł</w:t>
      </w:r>
      <w:r>
        <w:rPr>
          <w:sz w:val="24"/>
        </w:rPr>
        <w:t>a</w:t>
      </w:r>
      <w:r>
        <w:rPr>
          <w:sz w:val="24"/>
        </w:rPr>
        <w:t>ty skarbowej w kwocie 5,00 zł. Odwołanie należy składać w dwóch egzemplarzach.</w:t>
      </w:r>
    </w:p>
    <w:p w14:paraId="420DB09A" w14:textId="77777777" w:rsidR="00073A96" w:rsidRPr="00073A96" w:rsidRDefault="00073A96" w:rsidP="00073A96">
      <w:pPr>
        <w:rPr>
          <w:sz w:val="22"/>
          <w:szCs w:val="22"/>
        </w:rPr>
      </w:pPr>
      <w:r w:rsidRPr="00073A96">
        <w:rPr>
          <w:sz w:val="22"/>
          <w:szCs w:val="22"/>
        </w:rPr>
        <w:t>Otrzymują:</w:t>
      </w:r>
    </w:p>
    <w:p w14:paraId="223CE6A1" w14:textId="77777777" w:rsidR="00073A96" w:rsidRPr="00073A96" w:rsidRDefault="00073A96" w:rsidP="00073A96">
      <w:pPr>
        <w:numPr>
          <w:ilvl w:val="0"/>
          <w:numId w:val="3"/>
        </w:numPr>
        <w:rPr>
          <w:sz w:val="22"/>
          <w:szCs w:val="22"/>
        </w:rPr>
      </w:pPr>
      <w:r w:rsidRPr="00073A96">
        <w:rPr>
          <w:sz w:val="22"/>
          <w:szCs w:val="22"/>
        </w:rPr>
        <w:t>Goodrich Krosno Sp. z o.o.</w:t>
      </w:r>
    </w:p>
    <w:p w14:paraId="15686A6F" w14:textId="77777777" w:rsidR="00073A96" w:rsidRPr="00073A96" w:rsidRDefault="00073A96" w:rsidP="00073A96">
      <w:pPr>
        <w:ind w:left="708"/>
        <w:rPr>
          <w:sz w:val="22"/>
          <w:szCs w:val="22"/>
        </w:rPr>
      </w:pPr>
      <w:r w:rsidRPr="00073A96">
        <w:rPr>
          <w:sz w:val="22"/>
          <w:szCs w:val="22"/>
        </w:rPr>
        <w:t>ul. Żwirki i Wigury 6a, 38-400 Krosno</w:t>
      </w:r>
    </w:p>
    <w:p w14:paraId="61C7E3C9" w14:textId="77777777" w:rsidR="00073A96" w:rsidRPr="00073A96" w:rsidRDefault="00073A96" w:rsidP="00073A96">
      <w:pPr>
        <w:rPr>
          <w:sz w:val="22"/>
          <w:szCs w:val="22"/>
        </w:rPr>
      </w:pPr>
      <w:r w:rsidRPr="00073A96">
        <w:rPr>
          <w:sz w:val="22"/>
          <w:szCs w:val="22"/>
        </w:rPr>
        <w:t>Do wiadomości:</w:t>
      </w:r>
    </w:p>
    <w:p w14:paraId="4C7A9074" w14:textId="77777777" w:rsidR="00073A96" w:rsidRPr="00073A96" w:rsidRDefault="00073A96" w:rsidP="00E92977">
      <w:pPr>
        <w:numPr>
          <w:ilvl w:val="0"/>
          <w:numId w:val="2"/>
        </w:numPr>
        <w:ind w:firstLine="0"/>
        <w:rPr>
          <w:sz w:val="22"/>
          <w:szCs w:val="22"/>
        </w:rPr>
      </w:pPr>
      <w:r w:rsidRPr="00073A96">
        <w:rPr>
          <w:sz w:val="22"/>
          <w:szCs w:val="22"/>
        </w:rPr>
        <w:t>Podkarpacki Wojewódzki Inspektor Ochrony Środowiska w Rzeszowie</w:t>
      </w:r>
    </w:p>
    <w:p w14:paraId="15048457" w14:textId="77777777" w:rsidR="00073A96" w:rsidRPr="00073A96" w:rsidRDefault="00073A96" w:rsidP="00E92977">
      <w:pPr>
        <w:numPr>
          <w:ilvl w:val="0"/>
          <w:numId w:val="2"/>
        </w:numPr>
        <w:ind w:firstLine="0"/>
        <w:rPr>
          <w:sz w:val="22"/>
          <w:szCs w:val="22"/>
        </w:rPr>
      </w:pPr>
      <w:r w:rsidRPr="00073A96">
        <w:rPr>
          <w:sz w:val="22"/>
          <w:szCs w:val="22"/>
        </w:rPr>
        <w:t xml:space="preserve">Minister Środowiska, ul. Wawelska 52/54, Warszawa </w:t>
      </w:r>
    </w:p>
    <w:p w14:paraId="6955BB0B" w14:textId="77777777" w:rsidR="00073A96" w:rsidRPr="00073A96" w:rsidRDefault="00073A96" w:rsidP="00E92977">
      <w:pPr>
        <w:numPr>
          <w:ilvl w:val="0"/>
          <w:numId w:val="2"/>
        </w:numPr>
        <w:ind w:firstLine="0"/>
        <w:rPr>
          <w:sz w:val="22"/>
          <w:szCs w:val="22"/>
        </w:rPr>
      </w:pPr>
      <w:r w:rsidRPr="00073A96">
        <w:rPr>
          <w:sz w:val="22"/>
          <w:szCs w:val="22"/>
        </w:rPr>
        <w:t>ŚR.IV-a/a</w:t>
      </w:r>
    </w:p>
    <w:sectPr w:rsidR="00073A96" w:rsidRPr="00073A96" w:rsidSect="00914685">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9F03" w14:textId="77777777" w:rsidR="009F25B2" w:rsidRDefault="009F25B2">
      <w:r>
        <w:separator/>
      </w:r>
    </w:p>
  </w:endnote>
  <w:endnote w:type="continuationSeparator" w:id="0">
    <w:p w14:paraId="6C6F59EC" w14:textId="77777777" w:rsidR="009F25B2" w:rsidRDefault="009F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7F29" w14:textId="77777777" w:rsidR="002B5947" w:rsidRPr="00914685" w:rsidRDefault="002B5947">
    <w:pPr>
      <w:pStyle w:val="Stopka"/>
      <w:rPr>
        <w:sz w:val="20"/>
      </w:rPr>
    </w:pPr>
    <w:r w:rsidRPr="00914685">
      <w:rPr>
        <w:sz w:val="20"/>
      </w:rPr>
      <w:t>ŚR.IV-</w:t>
    </w:r>
    <w:r>
      <w:rPr>
        <w:sz w:val="20"/>
      </w:rPr>
      <w:t>6618-17/1/06</w:t>
    </w:r>
    <w:r>
      <w:rPr>
        <w:sz w:val="20"/>
      </w:rPr>
      <w:tab/>
    </w:r>
    <w:r>
      <w:rPr>
        <w:sz w:val="20"/>
      </w:rPr>
      <w:tab/>
    </w:r>
    <w:r w:rsidRPr="00914685">
      <w:rPr>
        <w:sz w:val="20"/>
      </w:rPr>
      <w:t xml:space="preserve">str. </w:t>
    </w:r>
    <w:r w:rsidRPr="00914685">
      <w:rPr>
        <w:rStyle w:val="Numerstrony"/>
        <w:sz w:val="20"/>
      </w:rPr>
      <w:fldChar w:fldCharType="begin"/>
    </w:r>
    <w:r w:rsidRPr="00914685">
      <w:rPr>
        <w:rStyle w:val="Numerstrony"/>
        <w:sz w:val="20"/>
      </w:rPr>
      <w:instrText xml:space="preserve"> PAGE </w:instrText>
    </w:r>
    <w:r w:rsidRPr="00914685">
      <w:rPr>
        <w:rStyle w:val="Numerstrony"/>
        <w:sz w:val="20"/>
      </w:rPr>
      <w:fldChar w:fldCharType="separate"/>
    </w:r>
    <w:r w:rsidR="000D1826">
      <w:rPr>
        <w:rStyle w:val="Numerstrony"/>
        <w:noProof/>
        <w:sz w:val="20"/>
      </w:rPr>
      <w:t>19</w:t>
    </w:r>
    <w:r w:rsidRPr="00914685">
      <w:rPr>
        <w:rStyle w:val="Numerstrony"/>
        <w:sz w:val="20"/>
      </w:rPr>
      <w:fldChar w:fldCharType="end"/>
    </w:r>
    <w:r w:rsidRPr="00914685">
      <w:rPr>
        <w:rStyle w:val="Numerstrony"/>
        <w:sz w:val="20"/>
      </w:rPr>
      <w:t xml:space="preserve"> z </w:t>
    </w:r>
    <w:r w:rsidRPr="00914685">
      <w:rPr>
        <w:rStyle w:val="Numerstrony"/>
        <w:sz w:val="20"/>
      </w:rPr>
      <w:fldChar w:fldCharType="begin"/>
    </w:r>
    <w:r w:rsidRPr="00914685">
      <w:rPr>
        <w:rStyle w:val="Numerstrony"/>
        <w:sz w:val="20"/>
      </w:rPr>
      <w:instrText xml:space="preserve"> NUMPAGES </w:instrText>
    </w:r>
    <w:r w:rsidRPr="00914685">
      <w:rPr>
        <w:rStyle w:val="Numerstrony"/>
        <w:sz w:val="20"/>
      </w:rPr>
      <w:fldChar w:fldCharType="separate"/>
    </w:r>
    <w:r w:rsidR="000D1826">
      <w:rPr>
        <w:rStyle w:val="Numerstrony"/>
        <w:noProof/>
        <w:sz w:val="20"/>
      </w:rPr>
      <w:t>19</w:t>
    </w:r>
    <w:r w:rsidRPr="00914685">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F07F" w14:textId="77777777" w:rsidR="009F25B2" w:rsidRDefault="009F25B2">
      <w:r>
        <w:separator/>
      </w:r>
    </w:p>
  </w:footnote>
  <w:footnote w:type="continuationSeparator" w:id="0">
    <w:p w14:paraId="523F8F6A" w14:textId="77777777" w:rsidR="009F25B2" w:rsidRDefault="009F2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F9F"/>
    <w:multiLevelType w:val="hybridMultilevel"/>
    <w:tmpl w:val="FEAA7D66"/>
    <w:lvl w:ilvl="0" w:tplc="18B64F54">
      <w:start w:val="2"/>
      <w:numFmt w:val="upperRoman"/>
      <w:lvlText w:val="%1."/>
      <w:lvlJc w:val="left"/>
      <w:pPr>
        <w:tabs>
          <w:tab w:val="num" w:pos="1146"/>
        </w:tabs>
        <w:ind w:left="1146"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A45730"/>
    <w:multiLevelType w:val="multilevel"/>
    <w:tmpl w:val="278A36AA"/>
    <w:lvl w:ilvl="0">
      <w:start w:val="1"/>
      <w:numFmt w:val="bullet"/>
      <w:lvlText w:val=""/>
      <w:lvlJc w:val="left"/>
      <w:pPr>
        <w:tabs>
          <w:tab w:val="num" w:pos="720"/>
        </w:tabs>
        <w:ind w:left="720" w:hanging="363"/>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1754F0"/>
    <w:multiLevelType w:val="hybridMultilevel"/>
    <w:tmpl w:val="31E81420"/>
    <w:lvl w:ilvl="0" w:tplc="04150011">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F427835"/>
    <w:multiLevelType w:val="hybridMultilevel"/>
    <w:tmpl w:val="98B0FDFC"/>
    <w:lvl w:ilvl="0" w:tplc="01962C72">
      <w:start w:val="2"/>
      <w:numFmt w:val="upperRoman"/>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E39E3"/>
    <w:multiLevelType w:val="hybridMultilevel"/>
    <w:tmpl w:val="E88A7D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D1DE5"/>
    <w:multiLevelType w:val="hybridMultilevel"/>
    <w:tmpl w:val="36E43B40"/>
    <w:lvl w:ilvl="0" w:tplc="FFFFFFFF">
      <w:start w:val="1"/>
      <w:numFmt w:val="bullet"/>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7AC3295"/>
    <w:multiLevelType w:val="multilevel"/>
    <w:tmpl w:val="944489CC"/>
    <w:lvl w:ilvl="0">
      <w:start w:val="6"/>
      <w:numFmt w:val="upperRoman"/>
      <w:lvlText w:val="%1."/>
      <w:lvlJc w:val="left"/>
      <w:pPr>
        <w:tabs>
          <w:tab w:val="num" w:pos="1080"/>
        </w:tabs>
        <w:ind w:left="108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F214FD0"/>
    <w:multiLevelType w:val="hybridMultilevel"/>
    <w:tmpl w:val="DDC0C9BE"/>
    <w:lvl w:ilvl="0" w:tplc="E80223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3105C"/>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34A4322A"/>
    <w:multiLevelType w:val="hybridMultilevel"/>
    <w:tmpl w:val="581A6286"/>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581"/>
        </w:tabs>
        <w:ind w:left="1581" w:hanging="360"/>
      </w:pPr>
      <w:rPr>
        <w:rFonts w:ascii="Courier New" w:hAnsi="Courier New" w:cs="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cs="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cs="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3707514D"/>
    <w:multiLevelType w:val="multilevel"/>
    <w:tmpl w:val="5978EB30"/>
    <w:lvl w:ilvl="0">
      <w:start w:val="1"/>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D3528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51115114"/>
    <w:multiLevelType w:val="singleLevel"/>
    <w:tmpl w:val="3B3846C0"/>
    <w:lvl w:ilvl="0">
      <w:start w:val="1"/>
      <w:numFmt w:val="bullet"/>
      <w:lvlText w:val=""/>
      <w:lvlJc w:val="left"/>
      <w:pPr>
        <w:tabs>
          <w:tab w:val="num" w:pos="360"/>
        </w:tabs>
        <w:ind w:left="284" w:hanging="284"/>
      </w:pPr>
      <w:rPr>
        <w:rFonts w:ascii="Symbol" w:hAnsi="Symbol" w:hint="default"/>
      </w:rPr>
    </w:lvl>
  </w:abstractNum>
  <w:abstractNum w:abstractNumId="13" w15:restartNumberingAfterBreak="0">
    <w:nsid w:val="516E428F"/>
    <w:multiLevelType w:val="hybridMultilevel"/>
    <w:tmpl w:val="4E5A2384"/>
    <w:lvl w:ilvl="0" w:tplc="E80223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926B57"/>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A787D21"/>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60696A57"/>
    <w:multiLevelType w:val="multilevel"/>
    <w:tmpl w:val="01E28E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C62433A"/>
    <w:multiLevelType w:val="hybridMultilevel"/>
    <w:tmpl w:val="86C228A2"/>
    <w:lvl w:ilvl="0" w:tplc="E80223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num w:numId="1" w16cid:durableId="1651473179">
    <w:abstractNumId w:val="12"/>
  </w:num>
  <w:num w:numId="2" w16cid:durableId="37290938">
    <w:abstractNumId w:val="8"/>
  </w:num>
  <w:num w:numId="3" w16cid:durableId="611857958">
    <w:abstractNumId w:val="16"/>
  </w:num>
  <w:num w:numId="4" w16cid:durableId="535044915">
    <w:abstractNumId w:val="6"/>
  </w:num>
  <w:num w:numId="5" w16cid:durableId="181476168">
    <w:abstractNumId w:val="0"/>
  </w:num>
  <w:num w:numId="6" w16cid:durableId="1633629194">
    <w:abstractNumId w:val="18"/>
  </w:num>
  <w:num w:numId="7" w16cid:durableId="292487268">
    <w:abstractNumId w:val="15"/>
  </w:num>
  <w:num w:numId="8" w16cid:durableId="935868355">
    <w:abstractNumId w:val="9"/>
  </w:num>
  <w:num w:numId="9" w16cid:durableId="67117075">
    <w:abstractNumId w:val="2"/>
  </w:num>
  <w:num w:numId="10" w16cid:durableId="794637697">
    <w:abstractNumId w:val="11"/>
    <w:lvlOverride w:ilvl="0">
      <w:startOverride w:val="1"/>
    </w:lvlOverride>
  </w:num>
  <w:num w:numId="11" w16cid:durableId="11352176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770917">
    <w:abstractNumId w:val="14"/>
    <w:lvlOverride w:ilvl="0">
      <w:startOverride w:val="1"/>
    </w:lvlOverride>
  </w:num>
  <w:num w:numId="13" w16cid:durableId="7237211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9410365">
    <w:abstractNumId w:val="5"/>
  </w:num>
  <w:num w:numId="15" w16cid:durableId="1935745813">
    <w:abstractNumId w:val="3"/>
  </w:num>
  <w:num w:numId="16" w16cid:durableId="798956752">
    <w:abstractNumId w:val="4"/>
  </w:num>
  <w:num w:numId="17" w16cid:durableId="213854917">
    <w:abstractNumId w:val="7"/>
  </w:num>
  <w:num w:numId="18" w16cid:durableId="1227453640">
    <w:abstractNumId w:val="17"/>
  </w:num>
  <w:num w:numId="19" w16cid:durableId="238256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2A"/>
    <w:rsid w:val="0000540D"/>
    <w:rsid w:val="00007306"/>
    <w:rsid w:val="00021219"/>
    <w:rsid w:val="000232EA"/>
    <w:rsid w:val="00027C7A"/>
    <w:rsid w:val="0003462C"/>
    <w:rsid w:val="00036B76"/>
    <w:rsid w:val="00037957"/>
    <w:rsid w:val="00037C5A"/>
    <w:rsid w:val="00037F18"/>
    <w:rsid w:val="00044ED8"/>
    <w:rsid w:val="00055115"/>
    <w:rsid w:val="00056CC4"/>
    <w:rsid w:val="00060477"/>
    <w:rsid w:val="00062AE2"/>
    <w:rsid w:val="00066FF0"/>
    <w:rsid w:val="00073A96"/>
    <w:rsid w:val="00075CCC"/>
    <w:rsid w:val="000823C4"/>
    <w:rsid w:val="000902C2"/>
    <w:rsid w:val="000A2D09"/>
    <w:rsid w:val="000A35E6"/>
    <w:rsid w:val="000A6C8C"/>
    <w:rsid w:val="000B12E2"/>
    <w:rsid w:val="000B5BDF"/>
    <w:rsid w:val="000B5CA0"/>
    <w:rsid w:val="000C2F6B"/>
    <w:rsid w:val="000C4730"/>
    <w:rsid w:val="000D075C"/>
    <w:rsid w:val="000D1826"/>
    <w:rsid w:val="000D2A48"/>
    <w:rsid w:val="000D3599"/>
    <w:rsid w:val="000D3DB8"/>
    <w:rsid w:val="000E6F76"/>
    <w:rsid w:val="000F02BB"/>
    <w:rsid w:val="00104D11"/>
    <w:rsid w:val="001123EE"/>
    <w:rsid w:val="00115F2A"/>
    <w:rsid w:val="0013323E"/>
    <w:rsid w:val="00135A76"/>
    <w:rsid w:val="001574C7"/>
    <w:rsid w:val="00160C45"/>
    <w:rsid w:val="00177FF6"/>
    <w:rsid w:val="001820EE"/>
    <w:rsid w:val="001832E8"/>
    <w:rsid w:val="001B2237"/>
    <w:rsid w:val="001B7234"/>
    <w:rsid w:val="001C746F"/>
    <w:rsid w:val="001D3CBF"/>
    <w:rsid w:val="001E3A9F"/>
    <w:rsid w:val="001E4289"/>
    <w:rsid w:val="00213C3A"/>
    <w:rsid w:val="00215070"/>
    <w:rsid w:val="0022064C"/>
    <w:rsid w:val="002247F4"/>
    <w:rsid w:val="00226FDC"/>
    <w:rsid w:val="002330B8"/>
    <w:rsid w:val="002426A2"/>
    <w:rsid w:val="00243DC6"/>
    <w:rsid w:val="00260F80"/>
    <w:rsid w:val="00262B61"/>
    <w:rsid w:val="00273859"/>
    <w:rsid w:val="002820CE"/>
    <w:rsid w:val="002831BB"/>
    <w:rsid w:val="00293335"/>
    <w:rsid w:val="00293D57"/>
    <w:rsid w:val="002A0262"/>
    <w:rsid w:val="002A3526"/>
    <w:rsid w:val="002B5947"/>
    <w:rsid w:val="002B75A8"/>
    <w:rsid w:val="002D07C1"/>
    <w:rsid w:val="002D0FAD"/>
    <w:rsid w:val="002D1B48"/>
    <w:rsid w:val="002E306E"/>
    <w:rsid w:val="002E3E0A"/>
    <w:rsid w:val="00306602"/>
    <w:rsid w:val="0030789D"/>
    <w:rsid w:val="00312EFF"/>
    <w:rsid w:val="00320708"/>
    <w:rsid w:val="00330D4D"/>
    <w:rsid w:val="00347BBB"/>
    <w:rsid w:val="003546F5"/>
    <w:rsid w:val="003565AA"/>
    <w:rsid w:val="00356EA3"/>
    <w:rsid w:val="00357841"/>
    <w:rsid w:val="0037443C"/>
    <w:rsid w:val="0039227E"/>
    <w:rsid w:val="00392E9B"/>
    <w:rsid w:val="00392FBF"/>
    <w:rsid w:val="003A53D1"/>
    <w:rsid w:val="003B5620"/>
    <w:rsid w:val="003B6E6C"/>
    <w:rsid w:val="003D4104"/>
    <w:rsid w:val="003F20FA"/>
    <w:rsid w:val="003F397B"/>
    <w:rsid w:val="00410BDE"/>
    <w:rsid w:val="00414A6B"/>
    <w:rsid w:val="00421C7C"/>
    <w:rsid w:val="00426829"/>
    <w:rsid w:val="00432F86"/>
    <w:rsid w:val="0043486F"/>
    <w:rsid w:val="004525AE"/>
    <w:rsid w:val="00465819"/>
    <w:rsid w:val="004771BE"/>
    <w:rsid w:val="0049445C"/>
    <w:rsid w:val="00497AAB"/>
    <w:rsid w:val="004A22D9"/>
    <w:rsid w:val="004A2393"/>
    <w:rsid w:val="004A6741"/>
    <w:rsid w:val="004B0449"/>
    <w:rsid w:val="004B46F8"/>
    <w:rsid w:val="004C59D9"/>
    <w:rsid w:val="004D231D"/>
    <w:rsid w:val="004E0339"/>
    <w:rsid w:val="004E31DA"/>
    <w:rsid w:val="004F7FC8"/>
    <w:rsid w:val="00504A8C"/>
    <w:rsid w:val="0051094F"/>
    <w:rsid w:val="00521815"/>
    <w:rsid w:val="00524C11"/>
    <w:rsid w:val="00526893"/>
    <w:rsid w:val="0053346D"/>
    <w:rsid w:val="00540960"/>
    <w:rsid w:val="0055308B"/>
    <w:rsid w:val="00560206"/>
    <w:rsid w:val="005716A2"/>
    <w:rsid w:val="00571D6D"/>
    <w:rsid w:val="005851F3"/>
    <w:rsid w:val="00585DAB"/>
    <w:rsid w:val="00592A3D"/>
    <w:rsid w:val="005A1B70"/>
    <w:rsid w:val="005A2434"/>
    <w:rsid w:val="005A2B5B"/>
    <w:rsid w:val="005A5B0D"/>
    <w:rsid w:val="00601D71"/>
    <w:rsid w:val="00615B70"/>
    <w:rsid w:val="00616CD4"/>
    <w:rsid w:val="006274F0"/>
    <w:rsid w:val="00635246"/>
    <w:rsid w:val="00640047"/>
    <w:rsid w:val="00643BBF"/>
    <w:rsid w:val="0065084E"/>
    <w:rsid w:val="006549DD"/>
    <w:rsid w:val="0065782A"/>
    <w:rsid w:val="006615AE"/>
    <w:rsid w:val="00674604"/>
    <w:rsid w:val="00687150"/>
    <w:rsid w:val="00691D0B"/>
    <w:rsid w:val="00693B32"/>
    <w:rsid w:val="006A0DFC"/>
    <w:rsid w:val="006A155F"/>
    <w:rsid w:val="006B3F82"/>
    <w:rsid w:val="006C5560"/>
    <w:rsid w:val="006C6A8F"/>
    <w:rsid w:val="006E2E4B"/>
    <w:rsid w:val="00704FF6"/>
    <w:rsid w:val="00716020"/>
    <w:rsid w:val="0072104D"/>
    <w:rsid w:val="007231C8"/>
    <w:rsid w:val="00744A14"/>
    <w:rsid w:val="007455A6"/>
    <w:rsid w:val="00761103"/>
    <w:rsid w:val="0077166C"/>
    <w:rsid w:val="00787233"/>
    <w:rsid w:val="00790517"/>
    <w:rsid w:val="0079134F"/>
    <w:rsid w:val="00792486"/>
    <w:rsid w:val="00796D37"/>
    <w:rsid w:val="007A172A"/>
    <w:rsid w:val="007A1CF9"/>
    <w:rsid w:val="007A496A"/>
    <w:rsid w:val="007A50EA"/>
    <w:rsid w:val="007B60E3"/>
    <w:rsid w:val="007C3AA8"/>
    <w:rsid w:val="007C5ECE"/>
    <w:rsid w:val="007D2335"/>
    <w:rsid w:val="007E7E44"/>
    <w:rsid w:val="007F1AA7"/>
    <w:rsid w:val="007F5DA6"/>
    <w:rsid w:val="007F7039"/>
    <w:rsid w:val="00803070"/>
    <w:rsid w:val="00803D9D"/>
    <w:rsid w:val="0080531E"/>
    <w:rsid w:val="00806106"/>
    <w:rsid w:val="0081657E"/>
    <w:rsid w:val="00817518"/>
    <w:rsid w:val="00822B52"/>
    <w:rsid w:val="00825746"/>
    <w:rsid w:val="00835BE5"/>
    <w:rsid w:val="00840078"/>
    <w:rsid w:val="00840322"/>
    <w:rsid w:val="00847ABE"/>
    <w:rsid w:val="008602D2"/>
    <w:rsid w:val="0086294A"/>
    <w:rsid w:val="0087035E"/>
    <w:rsid w:val="00870D75"/>
    <w:rsid w:val="00871D68"/>
    <w:rsid w:val="00871E52"/>
    <w:rsid w:val="008722FA"/>
    <w:rsid w:val="0087230C"/>
    <w:rsid w:val="00873880"/>
    <w:rsid w:val="00877F56"/>
    <w:rsid w:val="00880689"/>
    <w:rsid w:val="008868A1"/>
    <w:rsid w:val="00891EE5"/>
    <w:rsid w:val="0089373A"/>
    <w:rsid w:val="00895111"/>
    <w:rsid w:val="008B305E"/>
    <w:rsid w:val="008B655A"/>
    <w:rsid w:val="008C19AF"/>
    <w:rsid w:val="008D4194"/>
    <w:rsid w:val="008D5254"/>
    <w:rsid w:val="008E065A"/>
    <w:rsid w:val="008E157D"/>
    <w:rsid w:val="008E3DB4"/>
    <w:rsid w:val="008F020D"/>
    <w:rsid w:val="008F1A7B"/>
    <w:rsid w:val="008F2406"/>
    <w:rsid w:val="008F3FE2"/>
    <w:rsid w:val="009013B5"/>
    <w:rsid w:val="009043A7"/>
    <w:rsid w:val="00912BD6"/>
    <w:rsid w:val="00914685"/>
    <w:rsid w:val="00922BE2"/>
    <w:rsid w:val="00937BD5"/>
    <w:rsid w:val="0095357E"/>
    <w:rsid w:val="0095429C"/>
    <w:rsid w:val="0095529B"/>
    <w:rsid w:val="00956D83"/>
    <w:rsid w:val="00961096"/>
    <w:rsid w:val="00963742"/>
    <w:rsid w:val="009700F9"/>
    <w:rsid w:val="00984EDC"/>
    <w:rsid w:val="0099282E"/>
    <w:rsid w:val="009A11D5"/>
    <w:rsid w:val="009B0AE8"/>
    <w:rsid w:val="009B1B3F"/>
    <w:rsid w:val="009B39D4"/>
    <w:rsid w:val="009B683F"/>
    <w:rsid w:val="009B79A3"/>
    <w:rsid w:val="009C48E5"/>
    <w:rsid w:val="009E41E5"/>
    <w:rsid w:val="009E776D"/>
    <w:rsid w:val="009F25B2"/>
    <w:rsid w:val="009F3823"/>
    <w:rsid w:val="009F7EA8"/>
    <w:rsid w:val="00A15BBB"/>
    <w:rsid w:val="00A21BB5"/>
    <w:rsid w:val="00A22BCA"/>
    <w:rsid w:val="00A26E67"/>
    <w:rsid w:val="00A36E6C"/>
    <w:rsid w:val="00A44C1E"/>
    <w:rsid w:val="00A54369"/>
    <w:rsid w:val="00A554CF"/>
    <w:rsid w:val="00A61563"/>
    <w:rsid w:val="00A960B5"/>
    <w:rsid w:val="00AA2D51"/>
    <w:rsid w:val="00AA2F2E"/>
    <w:rsid w:val="00AA6155"/>
    <w:rsid w:val="00AB2C76"/>
    <w:rsid w:val="00AB3BA4"/>
    <w:rsid w:val="00AC426A"/>
    <w:rsid w:val="00AD7F44"/>
    <w:rsid w:val="00AF6C59"/>
    <w:rsid w:val="00AF7A6F"/>
    <w:rsid w:val="00B23A56"/>
    <w:rsid w:val="00B322CF"/>
    <w:rsid w:val="00B32FD6"/>
    <w:rsid w:val="00B35ECB"/>
    <w:rsid w:val="00B4056E"/>
    <w:rsid w:val="00B44665"/>
    <w:rsid w:val="00B53677"/>
    <w:rsid w:val="00B62BA6"/>
    <w:rsid w:val="00B8555F"/>
    <w:rsid w:val="00BA0373"/>
    <w:rsid w:val="00BA1BA4"/>
    <w:rsid w:val="00BA1F4E"/>
    <w:rsid w:val="00BA4FA7"/>
    <w:rsid w:val="00BB582F"/>
    <w:rsid w:val="00BB7116"/>
    <w:rsid w:val="00BC1D39"/>
    <w:rsid w:val="00BC2EAB"/>
    <w:rsid w:val="00BC76F1"/>
    <w:rsid w:val="00BD19EA"/>
    <w:rsid w:val="00BD5018"/>
    <w:rsid w:val="00BE189F"/>
    <w:rsid w:val="00BF1D4B"/>
    <w:rsid w:val="00BF76D7"/>
    <w:rsid w:val="00C006F0"/>
    <w:rsid w:val="00C03EE4"/>
    <w:rsid w:val="00C153B1"/>
    <w:rsid w:val="00C26364"/>
    <w:rsid w:val="00C32AFE"/>
    <w:rsid w:val="00C3352B"/>
    <w:rsid w:val="00C339F4"/>
    <w:rsid w:val="00C36815"/>
    <w:rsid w:val="00C44D59"/>
    <w:rsid w:val="00C50408"/>
    <w:rsid w:val="00C57BD4"/>
    <w:rsid w:val="00C77D85"/>
    <w:rsid w:val="00C77EBD"/>
    <w:rsid w:val="00C77F1F"/>
    <w:rsid w:val="00C91A2E"/>
    <w:rsid w:val="00C963F8"/>
    <w:rsid w:val="00CA3576"/>
    <w:rsid w:val="00CC170D"/>
    <w:rsid w:val="00CC37F6"/>
    <w:rsid w:val="00CC7B19"/>
    <w:rsid w:val="00CD1919"/>
    <w:rsid w:val="00CE0BD9"/>
    <w:rsid w:val="00CE14E3"/>
    <w:rsid w:val="00D16FF8"/>
    <w:rsid w:val="00D21BC1"/>
    <w:rsid w:val="00D25AFA"/>
    <w:rsid w:val="00D31F42"/>
    <w:rsid w:val="00D3708D"/>
    <w:rsid w:val="00D42FD5"/>
    <w:rsid w:val="00D64D21"/>
    <w:rsid w:val="00D721ED"/>
    <w:rsid w:val="00D7233B"/>
    <w:rsid w:val="00D725F8"/>
    <w:rsid w:val="00D73ECD"/>
    <w:rsid w:val="00D8608F"/>
    <w:rsid w:val="00D90F9A"/>
    <w:rsid w:val="00D938B2"/>
    <w:rsid w:val="00DC7B01"/>
    <w:rsid w:val="00DD00C4"/>
    <w:rsid w:val="00DD08F5"/>
    <w:rsid w:val="00DD72CD"/>
    <w:rsid w:val="00DF119C"/>
    <w:rsid w:val="00DF2663"/>
    <w:rsid w:val="00E0013E"/>
    <w:rsid w:val="00E04A32"/>
    <w:rsid w:val="00E35E6C"/>
    <w:rsid w:val="00E42078"/>
    <w:rsid w:val="00E44623"/>
    <w:rsid w:val="00E46A27"/>
    <w:rsid w:val="00E50E0E"/>
    <w:rsid w:val="00E57A7C"/>
    <w:rsid w:val="00E6659F"/>
    <w:rsid w:val="00E73698"/>
    <w:rsid w:val="00E75447"/>
    <w:rsid w:val="00E858EF"/>
    <w:rsid w:val="00E92916"/>
    <w:rsid w:val="00E92977"/>
    <w:rsid w:val="00E9662E"/>
    <w:rsid w:val="00EB1F11"/>
    <w:rsid w:val="00EB42D0"/>
    <w:rsid w:val="00EC0751"/>
    <w:rsid w:val="00EC4E86"/>
    <w:rsid w:val="00EC53ED"/>
    <w:rsid w:val="00EC7C06"/>
    <w:rsid w:val="00ED219F"/>
    <w:rsid w:val="00ED5C90"/>
    <w:rsid w:val="00EE315A"/>
    <w:rsid w:val="00EE5E2A"/>
    <w:rsid w:val="00F009A5"/>
    <w:rsid w:val="00F1529E"/>
    <w:rsid w:val="00F25E1D"/>
    <w:rsid w:val="00F337F1"/>
    <w:rsid w:val="00F47E9B"/>
    <w:rsid w:val="00F51F8C"/>
    <w:rsid w:val="00F5519E"/>
    <w:rsid w:val="00F55F26"/>
    <w:rsid w:val="00F61E45"/>
    <w:rsid w:val="00F716A1"/>
    <w:rsid w:val="00F767C7"/>
    <w:rsid w:val="00F80926"/>
    <w:rsid w:val="00F85166"/>
    <w:rsid w:val="00F92F9B"/>
    <w:rsid w:val="00FB0580"/>
    <w:rsid w:val="00FB375B"/>
    <w:rsid w:val="00FB471C"/>
    <w:rsid w:val="00FC096D"/>
    <w:rsid w:val="00FC119D"/>
    <w:rsid w:val="00FC590A"/>
    <w:rsid w:val="00FD3696"/>
    <w:rsid w:val="00FD5E75"/>
    <w:rsid w:val="00FD768C"/>
    <w:rsid w:val="00FE030A"/>
    <w:rsid w:val="00FE5A4E"/>
    <w:rsid w:val="00FF2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2E93D4F"/>
  <w15:chartTrackingRefBased/>
  <w15:docId w15:val="{97077A49-4E6A-428E-A482-803859D1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04D"/>
  </w:style>
  <w:style w:type="paragraph" w:styleId="Nagwek1">
    <w:name w:val="heading 1"/>
    <w:basedOn w:val="Normalny"/>
    <w:next w:val="Normalny"/>
    <w:qFormat/>
    <w:rsid w:val="003546F5"/>
    <w:pPr>
      <w:keepNext/>
      <w:jc w:val="center"/>
      <w:outlineLvl w:val="0"/>
    </w:pPr>
    <w:rPr>
      <w:b/>
      <w:sz w:val="28"/>
    </w:rPr>
  </w:style>
  <w:style w:type="paragraph" w:styleId="Nagwek2">
    <w:name w:val="heading 2"/>
    <w:basedOn w:val="Normalny"/>
    <w:next w:val="Normalny"/>
    <w:qFormat/>
    <w:rsid w:val="002831BB"/>
    <w:pPr>
      <w:spacing w:before="240" w:after="240"/>
      <w:jc w:val="both"/>
      <w:outlineLvl w:val="1"/>
    </w:pPr>
    <w:rPr>
      <w:b/>
      <w:sz w:val="24"/>
      <w:u w:val="single"/>
    </w:rPr>
  </w:style>
  <w:style w:type="paragraph" w:styleId="Nagwek3">
    <w:name w:val="heading 3"/>
    <w:basedOn w:val="Tekstpodstawowywcity"/>
    <w:next w:val="Normalny"/>
    <w:qFormat/>
    <w:rsid w:val="002831BB"/>
    <w:pPr>
      <w:tabs>
        <w:tab w:val="clear" w:pos="0"/>
        <w:tab w:val="num" w:pos="1065"/>
      </w:tabs>
      <w:spacing w:line="240" w:lineRule="auto"/>
      <w:ind w:left="284" w:hanging="284"/>
      <w:outlineLvl w:val="2"/>
    </w:pPr>
    <w:rPr>
      <w:b/>
    </w:rPr>
  </w:style>
  <w:style w:type="paragraph" w:styleId="Nagwek4">
    <w:name w:val="heading 4"/>
    <w:basedOn w:val="Normalny"/>
    <w:next w:val="Normalny"/>
    <w:qFormat/>
    <w:rsid w:val="003546F5"/>
    <w:pPr>
      <w:keepNext/>
      <w:outlineLvl w:val="3"/>
    </w:pPr>
    <w:rPr>
      <w:b/>
      <w:sz w:val="24"/>
    </w:rPr>
  </w:style>
  <w:style w:type="paragraph" w:styleId="Nagwek6">
    <w:name w:val="heading 6"/>
    <w:basedOn w:val="Normalny"/>
    <w:next w:val="Normalny"/>
    <w:qFormat/>
    <w:rsid w:val="0072104D"/>
    <w:pPr>
      <w:keepNext/>
      <w:spacing w:line="360" w:lineRule="auto"/>
      <w:jc w:val="center"/>
      <w:outlineLvl w:val="5"/>
    </w:pPr>
    <w:rPr>
      <w:sz w:val="28"/>
    </w:rPr>
  </w:style>
  <w:style w:type="paragraph" w:styleId="Nagwek7">
    <w:name w:val="heading 7"/>
    <w:basedOn w:val="Normalny"/>
    <w:next w:val="Normalny"/>
    <w:qFormat/>
    <w:rsid w:val="003546F5"/>
    <w:pPr>
      <w:spacing w:before="240" w:after="60"/>
      <w:outlineLvl w:val="6"/>
    </w:pPr>
    <w:rPr>
      <w:sz w:val="24"/>
    </w:rPr>
  </w:style>
  <w:style w:type="paragraph" w:styleId="Nagwek8">
    <w:name w:val="heading 8"/>
    <w:basedOn w:val="Normalny"/>
    <w:next w:val="Normalny"/>
    <w:qFormat/>
    <w:rsid w:val="003546F5"/>
    <w:pPr>
      <w:spacing w:before="240" w:after="60"/>
      <w:outlineLvl w:val="7"/>
    </w:pPr>
    <w:rPr>
      <w:i/>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TekstpodstawowyTekstpodstawowyZnak">
    <w:name w:val="Tekst podstawowy.Tekst podstawowy Znak"/>
    <w:basedOn w:val="Normalny"/>
    <w:rsid w:val="0072104D"/>
    <w:pPr>
      <w:jc w:val="both"/>
    </w:pPr>
    <w:rPr>
      <w:sz w:val="28"/>
    </w:rPr>
  </w:style>
  <w:style w:type="paragraph" w:styleId="Tekstpodstawowywcity">
    <w:name w:val="Body Text Indent"/>
    <w:basedOn w:val="Normalny"/>
    <w:rsid w:val="0072104D"/>
    <w:pPr>
      <w:tabs>
        <w:tab w:val="left" w:pos="0"/>
      </w:tabs>
      <w:spacing w:line="360" w:lineRule="atLeast"/>
      <w:jc w:val="both"/>
    </w:pPr>
    <w:rPr>
      <w:sz w:val="24"/>
    </w:rPr>
  </w:style>
  <w:style w:type="paragraph" w:customStyle="1" w:styleId="BodyText22">
    <w:name w:val="Body Text 22"/>
    <w:basedOn w:val="Normalny"/>
    <w:rsid w:val="0072104D"/>
    <w:pPr>
      <w:widowControl w:val="0"/>
      <w:spacing w:line="360" w:lineRule="auto"/>
      <w:jc w:val="both"/>
    </w:pPr>
    <w:rPr>
      <w:rFonts w:ascii="Arial" w:hAnsi="Arial"/>
      <w:sz w:val="24"/>
    </w:rPr>
  </w:style>
  <w:style w:type="paragraph" w:styleId="Stopka">
    <w:name w:val="footer"/>
    <w:basedOn w:val="Normalny"/>
    <w:rsid w:val="000A6C8C"/>
    <w:pPr>
      <w:tabs>
        <w:tab w:val="center" w:pos="4536"/>
        <w:tab w:val="right" w:pos="9072"/>
      </w:tabs>
    </w:pPr>
    <w:rPr>
      <w:sz w:val="24"/>
    </w:rPr>
  </w:style>
  <w:style w:type="paragraph" w:styleId="Tekstpodstawowy">
    <w:name w:val="Body Text"/>
    <w:aliases w:val="Tekst podstawowy Znak"/>
    <w:basedOn w:val="Normalny"/>
    <w:rsid w:val="003546F5"/>
    <w:pPr>
      <w:spacing w:after="120"/>
    </w:pPr>
  </w:style>
  <w:style w:type="paragraph" w:customStyle="1" w:styleId="Tab-Tre-rodek1">
    <w:name w:val="Tab-Treść-Środek1"/>
    <w:basedOn w:val="Normalny"/>
    <w:rsid w:val="003546F5"/>
    <w:pPr>
      <w:jc w:val="center"/>
    </w:pPr>
    <w:rPr>
      <w:rFonts w:ascii="Helvetica" w:hAnsi="Helvetica"/>
      <w:sz w:val="22"/>
    </w:rPr>
  </w:style>
  <w:style w:type="paragraph" w:styleId="Tekstpodstawowy2">
    <w:name w:val="Body Text 2"/>
    <w:basedOn w:val="Normalny"/>
    <w:rsid w:val="003546F5"/>
    <w:pPr>
      <w:spacing w:line="360" w:lineRule="auto"/>
      <w:jc w:val="both"/>
    </w:pPr>
    <w:rPr>
      <w:sz w:val="26"/>
    </w:rPr>
  </w:style>
  <w:style w:type="paragraph" w:customStyle="1" w:styleId="a">
    <w:basedOn w:val="Normalny"/>
    <w:next w:val="Nagwek"/>
    <w:rsid w:val="003546F5"/>
    <w:pPr>
      <w:tabs>
        <w:tab w:val="center" w:pos="4536"/>
        <w:tab w:val="right" w:pos="9072"/>
      </w:tabs>
      <w:jc w:val="both"/>
    </w:pPr>
    <w:rPr>
      <w:rFonts w:ascii="Arial" w:hAnsi="Arial"/>
      <w:sz w:val="24"/>
    </w:rPr>
  </w:style>
  <w:style w:type="paragraph" w:styleId="Tekstpodstawowywcity2">
    <w:name w:val="Body Text Indent 2"/>
    <w:basedOn w:val="Normalny"/>
    <w:rsid w:val="003546F5"/>
    <w:pPr>
      <w:spacing w:after="120" w:line="480" w:lineRule="auto"/>
      <w:ind w:left="283"/>
    </w:pPr>
  </w:style>
  <w:style w:type="paragraph" w:styleId="Tekstpodstawowywcity3">
    <w:name w:val="Body Text Indent 3"/>
    <w:basedOn w:val="Normalny"/>
    <w:rsid w:val="003546F5"/>
    <w:pPr>
      <w:ind w:left="540" w:hanging="540"/>
      <w:jc w:val="both"/>
    </w:pPr>
    <w:rPr>
      <w:rFonts w:ascii="Arial" w:hAnsi="Arial"/>
      <w:sz w:val="24"/>
    </w:rPr>
  </w:style>
  <w:style w:type="character" w:styleId="Numerstrony">
    <w:name w:val="page number"/>
    <w:basedOn w:val="Domylnaczcionkaakapitu"/>
    <w:rsid w:val="003546F5"/>
  </w:style>
  <w:style w:type="paragraph" w:styleId="Tekstpodstawowy3">
    <w:name w:val="Body Text 3"/>
    <w:basedOn w:val="Normalny"/>
    <w:rsid w:val="003546F5"/>
    <w:pPr>
      <w:spacing w:after="120"/>
    </w:pPr>
    <w:rPr>
      <w:sz w:val="16"/>
      <w:szCs w:val="16"/>
    </w:rPr>
  </w:style>
  <w:style w:type="paragraph" w:styleId="NormalnyWeb">
    <w:name w:val="Normal (Web)"/>
    <w:basedOn w:val="Normalny"/>
    <w:rsid w:val="003546F5"/>
    <w:pPr>
      <w:spacing w:before="100" w:after="100"/>
      <w:jc w:val="both"/>
    </w:pPr>
    <w:rPr>
      <w:rFonts w:ascii="Arial Unicode MS" w:eastAsia="Arial Unicode MS" w:hAnsi="Arial Unicode MS"/>
      <w:sz w:val="24"/>
    </w:rPr>
  </w:style>
  <w:style w:type="paragraph" w:customStyle="1" w:styleId="Head">
    <w:name w:val="Head"/>
    <w:basedOn w:val="Normalny"/>
    <w:next w:val="Tekstpodstawowy"/>
    <w:rsid w:val="003546F5"/>
    <w:rPr>
      <w:rFonts w:ascii="Helvetica" w:hAnsi="Helvetica"/>
      <w:sz w:val="22"/>
    </w:rPr>
  </w:style>
  <w:style w:type="paragraph" w:styleId="Nagwek">
    <w:name w:val="header"/>
    <w:basedOn w:val="Normalny"/>
    <w:rsid w:val="003546F5"/>
    <w:pPr>
      <w:tabs>
        <w:tab w:val="center" w:pos="4536"/>
        <w:tab w:val="right" w:pos="9072"/>
      </w:tabs>
    </w:pPr>
  </w:style>
  <w:style w:type="paragraph" w:styleId="Legenda">
    <w:name w:val="caption"/>
    <w:basedOn w:val="Normalny"/>
    <w:next w:val="Normalny"/>
    <w:qFormat/>
    <w:rsid w:val="005716A2"/>
    <w:pPr>
      <w:spacing w:before="120"/>
      <w:ind w:left="284"/>
    </w:pPr>
    <w:rPr>
      <w:b/>
      <w:snapToGrid w:val="0"/>
    </w:rPr>
  </w:style>
  <w:style w:type="paragraph" w:customStyle="1" w:styleId="Styl1">
    <w:name w:val="Styl1"/>
    <w:basedOn w:val="Normalny"/>
    <w:rsid w:val="00F009A5"/>
    <w:pPr>
      <w:spacing w:before="60" w:after="60"/>
      <w:jc w:val="both"/>
    </w:pPr>
    <w:rPr>
      <w:rFonts w:ascii="Arial" w:hAnsi="Arial"/>
      <w:sz w:val="24"/>
    </w:rPr>
  </w:style>
  <w:style w:type="paragraph" w:customStyle="1" w:styleId="JSpodstawowy">
    <w:name w:val="JSpodstawowy"/>
    <w:basedOn w:val="Normalny"/>
    <w:rsid w:val="002B75A8"/>
    <w:pPr>
      <w:widowControl w:val="0"/>
      <w:spacing w:after="120"/>
      <w:jc w:val="both"/>
    </w:pPr>
    <w:rPr>
      <w:snapToGrid w:val="0"/>
      <w:sz w:val="24"/>
    </w:rPr>
  </w:style>
  <w:style w:type="table" w:styleId="Tabela-Siatka">
    <w:name w:val="Table Grid"/>
    <w:basedOn w:val="Standardowy"/>
    <w:rsid w:val="0013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0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19</Pages>
  <Words>7413</Words>
  <Characters>44484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PUW</Company>
  <LinksUpToDate>false</LinksUpToDate>
  <CharactersWithSpaces>51794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GOODRICH_pozwolenie zintegrowane_2003_dostępne cyfrowo</dc:title>
  <dc:subject/>
  <dc:creator>I.Pieczko@podkarpackie.pl</dc:creator>
  <cp:keywords/>
  <dc:description/>
  <cp:lastModifiedBy>Dudzic Agnieszka</cp:lastModifiedBy>
  <cp:revision>30</cp:revision>
  <cp:lastPrinted>2006-10-09T12:16:00Z</cp:lastPrinted>
  <dcterms:created xsi:type="dcterms:W3CDTF">2023-03-30T05:33:00Z</dcterms:created>
  <dcterms:modified xsi:type="dcterms:W3CDTF">2023-03-30T07:20:00Z</dcterms:modified>
</cp:coreProperties>
</file>